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04C8" w:rsidRPr="000B04C8" w:rsidRDefault="000B04C8" w:rsidP="000B04C8">
      <w:pPr>
        <w:widowControl/>
        <w:spacing w:line="270" w:lineRule="atLeast"/>
        <w:jc w:val="center"/>
        <w:rPr>
          <w:rFonts w:ascii="宋体" w:eastAsia="宋体" w:hAnsi="宋体" w:cs="宋体"/>
          <w:b/>
          <w:bCs/>
          <w:color w:val="000000"/>
          <w:kern w:val="0"/>
          <w:sz w:val="23"/>
          <w:szCs w:val="23"/>
        </w:rPr>
      </w:pPr>
      <w:r w:rsidRPr="000B04C8">
        <w:rPr>
          <w:rFonts w:ascii="宋体" w:eastAsia="宋体" w:hAnsi="宋体" w:cs="宋体" w:hint="eastAsia"/>
          <w:b/>
          <w:bCs/>
          <w:color w:val="000000"/>
          <w:kern w:val="0"/>
          <w:sz w:val="23"/>
          <w:szCs w:val="23"/>
        </w:rPr>
        <w:t>关于开展2018-2019学年本科教学优秀奖评选工作的通知</w:t>
      </w:r>
    </w:p>
    <w:p w:rsidR="000B04C8" w:rsidRPr="000B04C8" w:rsidRDefault="000B04C8" w:rsidP="000B04C8">
      <w:pPr>
        <w:widowControl/>
        <w:spacing w:line="480" w:lineRule="atLeast"/>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各有关单位：</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为促进我校师资队伍建设，深化教学改革，提高教学质量和教学水平，表彰和鼓励在本科教学工作中成绩突出的教师（含实验技术人员），经研究，决定开展2018</w:t>
      </w:r>
      <w:r w:rsidRPr="000B04C8">
        <w:rPr>
          <w:rFonts w:ascii="宋体" w:eastAsia="宋体" w:hAnsi="宋体" w:cs="宋体" w:hint="eastAsia"/>
          <w:color w:val="000000"/>
          <w:spacing w:val="-6"/>
          <w:kern w:val="0"/>
          <w:sz w:val="27"/>
          <w:szCs w:val="27"/>
        </w:rPr>
        <w:t>-2019</w:t>
      </w:r>
      <w:r w:rsidRPr="000B04C8">
        <w:rPr>
          <w:rFonts w:ascii="宋体" w:eastAsia="宋体" w:hAnsi="宋体" w:cs="宋体" w:hint="eastAsia"/>
          <w:color w:val="000000"/>
          <w:kern w:val="0"/>
          <w:sz w:val="27"/>
          <w:szCs w:val="27"/>
        </w:rPr>
        <w:t>学年本科教学优秀奖评选工作，有关事项通知如下：</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一、评选条件</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本次教学优秀奖评选及奖励办法参照</w:t>
      </w:r>
      <w:r w:rsidRPr="000B04C8">
        <w:rPr>
          <w:rFonts w:ascii="宋体" w:eastAsia="宋体" w:hAnsi="宋体" w:cs="宋体" w:hint="eastAsia"/>
          <w:color w:val="000000"/>
          <w:spacing w:val="-6"/>
          <w:kern w:val="0"/>
          <w:sz w:val="27"/>
          <w:szCs w:val="27"/>
        </w:rPr>
        <w:t>《福州大学本科教学优秀奖评选办法》（福大教〔2017〕34号）执行</w:t>
      </w:r>
      <w:r w:rsidRPr="000B04C8">
        <w:rPr>
          <w:rFonts w:ascii="宋体" w:eastAsia="宋体" w:hAnsi="宋体" w:cs="宋体" w:hint="eastAsia"/>
          <w:color w:val="000000"/>
          <w:kern w:val="0"/>
          <w:sz w:val="27"/>
          <w:szCs w:val="27"/>
        </w:rPr>
        <w:t>，请各单位认真对照条件，积极动员，鼓励符合条件的任课教师（含实验技术人员）申报，评选过程要坚持标准、实事求是、宁缺勿滥。各单位对明显不符合条件的申报者应严格把关，如实填写单位审查意见，否则将影响本单位申报者的评选。</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二、申报程序</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1.</w:t>
      </w:r>
      <w:r w:rsidRPr="000B04C8">
        <w:rPr>
          <w:rFonts w:ascii="宋体" w:eastAsia="宋体" w:hAnsi="宋体" w:cs="宋体" w:hint="eastAsia"/>
          <w:b/>
          <w:color w:val="000000"/>
          <w:kern w:val="0"/>
          <w:sz w:val="27"/>
          <w:szCs w:val="27"/>
        </w:rPr>
        <w:t>有意向申报者于4月8日上午11点前向学院教务科报名</w:t>
      </w:r>
      <w:r w:rsidRPr="000B04C8">
        <w:rPr>
          <w:rFonts w:ascii="宋体" w:eastAsia="宋体" w:hAnsi="宋体" w:cs="宋体" w:hint="eastAsia"/>
          <w:color w:val="000000"/>
          <w:kern w:val="0"/>
          <w:sz w:val="27"/>
          <w:szCs w:val="27"/>
        </w:rPr>
        <w:t>，</w:t>
      </w:r>
      <w:r>
        <w:rPr>
          <w:rFonts w:ascii="宋体" w:eastAsia="宋体" w:hAnsi="宋体" w:cs="宋体" w:hint="eastAsia"/>
          <w:color w:val="000000"/>
          <w:kern w:val="0"/>
          <w:sz w:val="27"/>
          <w:szCs w:val="27"/>
        </w:rPr>
        <w:t>教务科</w:t>
      </w:r>
      <w:r w:rsidRPr="000B04C8">
        <w:rPr>
          <w:rFonts w:ascii="宋体" w:eastAsia="宋体" w:hAnsi="宋体" w:cs="宋体" w:hint="eastAsia"/>
          <w:color w:val="000000"/>
          <w:kern w:val="0"/>
          <w:sz w:val="27"/>
          <w:szCs w:val="27"/>
        </w:rPr>
        <w:t>汇总后统一向教务处质量办查询申报教师的督导听课成绩并反馈给申报者（申报者的学生测评成绩可自行通过本科教学管理系统查询，或由教学办统一通过教学质量保障系统查询）。对于</w:t>
      </w:r>
      <w:r w:rsidRPr="000B04C8">
        <w:rPr>
          <w:rFonts w:ascii="宋体" w:eastAsia="宋体" w:hAnsi="宋体" w:cs="宋体" w:hint="eastAsia"/>
          <w:b/>
          <w:color w:val="000000"/>
          <w:kern w:val="0"/>
          <w:sz w:val="27"/>
          <w:szCs w:val="27"/>
        </w:rPr>
        <w:t>缺少近两年督导听课成绩</w:t>
      </w:r>
      <w:r w:rsidRPr="000B04C8">
        <w:rPr>
          <w:rFonts w:ascii="宋体" w:eastAsia="宋体" w:hAnsi="宋体" w:cs="宋体" w:hint="eastAsia"/>
          <w:color w:val="000000"/>
          <w:kern w:val="0"/>
          <w:sz w:val="27"/>
          <w:szCs w:val="27"/>
        </w:rPr>
        <w:t>的申报者，</w:t>
      </w:r>
      <w:r>
        <w:rPr>
          <w:rFonts w:ascii="宋体" w:eastAsia="宋体" w:hAnsi="宋体" w:cs="宋体" w:hint="eastAsia"/>
          <w:color w:val="000000"/>
          <w:kern w:val="0"/>
          <w:sz w:val="27"/>
          <w:szCs w:val="27"/>
        </w:rPr>
        <w:t>报名时需说明无督导成绩</w:t>
      </w:r>
      <w:r w:rsidRPr="000B04C8">
        <w:rPr>
          <w:rFonts w:ascii="宋体" w:eastAsia="宋体" w:hAnsi="宋体" w:cs="宋体" w:hint="eastAsia"/>
          <w:color w:val="000000"/>
          <w:kern w:val="0"/>
          <w:sz w:val="27"/>
          <w:szCs w:val="27"/>
        </w:rPr>
        <w:t>，</w:t>
      </w:r>
      <w:r>
        <w:rPr>
          <w:rFonts w:ascii="宋体" w:eastAsia="宋体" w:hAnsi="宋体" w:cs="宋体" w:hint="eastAsia"/>
          <w:color w:val="000000"/>
          <w:kern w:val="0"/>
          <w:sz w:val="27"/>
          <w:szCs w:val="27"/>
        </w:rPr>
        <w:t>教务科汇总后上报，</w:t>
      </w:r>
      <w:r w:rsidRPr="000B04C8">
        <w:rPr>
          <w:rFonts w:ascii="宋体" w:eastAsia="宋体" w:hAnsi="宋体" w:cs="宋体" w:hint="eastAsia"/>
          <w:color w:val="000000"/>
          <w:kern w:val="0"/>
          <w:sz w:val="27"/>
          <w:szCs w:val="27"/>
        </w:rPr>
        <w:t>学校将安排听课测评。</w:t>
      </w:r>
    </w:p>
    <w:p w:rsidR="000B04C8" w:rsidRPr="000B04C8" w:rsidRDefault="000B04C8" w:rsidP="000B04C8">
      <w:pPr>
        <w:widowControl/>
        <w:spacing w:line="480" w:lineRule="atLeast"/>
        <w:ind w:firstLine="600"/>
        <w:jc w:val="left"/>
        <w:rPr>
          <w:rFonts w:ascii="宋体" w:eastAsia="宋体" w:hAnsi="宋体" w:cs="宋体" w:hint="eastAsia"/>
          <w:b/>
          <w:color w:val="000000"/>
          <w:kern w:val="0"/>
          <w:sz w:val="20"/>
          <w:szCs w:val="20"/>
        </w:rPr>
      </w:pPr>
      <w:r w:rsidRPr="000B04C8">
        <w:rPr>
          <w:rFonts w:ascii="宋体" w:eastAsia="宋体" w:hAnsi="宋体" w:cs="宋体" w:hint="eastAsia"/>
          <w:color w:val="000000"/>
          <w:kern w:val="0"/>
          <w:sz w:val="27"/>
          <w:szCs w:val="27"/>
        </w:rPr>
        <w:t>2.申报者填写以下申报材料一式一份并将申报材料上报所在学院，材料包括：（1）《福州大学教学优秀奖申报简表》，公共基础课教师填写《福州大学教学优秀奖申报简表（公共基础课教师用）》；（2）申报简表中提及的获奖证书、出版教材及发表论文复印件</w:t>
      </w:r>
      <w:r w:rsidRPr="000B04C8">
        <w:rPr>
          <w:rFonts w:ascii="宋体" w:eastAsia="宋体" w:hAnsi="宋体" w:cs="宋体" w:hint="eastAsia"/>
          <w:color w:val="000000"/>
          <w:spacing w:val="-6"/>
          <w:kern w:val="0"/>
          <w:sz w:val="27"/>
          <w:szCs w:val="27"/>
        </w:rPr>
        <w:t>（论文需复印</w:t>
      </w:r>
      <w:r w:rsidRPr="000B04C8">
        <w:rPr>
          <w:rFonts w:ascii="宋体" w:eastAsia="宋体" w:hAnsi="宋体" w:cs="宋体" w:hint="eastAsia"/>
          <w:color w:val="000000"/>
          <w:spacing w:val="-6"/>
          <w:kern w:val="0"/>
          <w:sz w:val="27"/>
          <w:szCs w:val="27"/>
        </w:rPr>
        <w:lastRenderedPageBreak/>
        <w:t>论文期刊封面、目录、论文，教材需复印封面、封底、目录、版权页）</w:t>
      </w:r>
      <w:r w:rsidRPr="000B04C8">
        <w:rPr>
          <w:rFonts w:ascii="宋体" w:eastAsia="宋体" w:hAnsi="宋体" w:cs="宋体" w:hint="eastAsia"/>
          <w:color w:val="000000"/>
          <w:kern w:val="0"/>
          <w:sz w:val="27"/>
          <w:szCs w:val="27"/>
        </w:rPr>
        <w:t>；上述材料一律要求用</w:t>
      </w:r>
      <w:r w:rsidRPr="000B04C8">
        <w:rPr>
          <w:rFonts w:ascii="宋体" w:eastAsia="宋体" w:hAnsi="宋体" w:cs="宋体" w:hint="eastAsia"/>
          <w:b/>
          <w:color w:val="000000"/>
          <w:kern w:val="0"/>
          <w:sz w:val="27"/>
          <w:szCs w:val="27"/>
        </w:rPr>
        <w:t>A4纸张打印或复印</w:t>
      </w:r>
      <w:r w:rsidRPr="000B04C8">
        <w:rPr>
          <w:rFonts w:ascii="宋体" w:eastAsia="宋体" w:hAnsi="宋体" w:cs="宋体" w:hint="eastAsia"/>
          <w:color w:val="000000"/>
          <w:kern w:val="0"/>
          <w:sz w:val="27"/>
          <w:szCs w:val="27"/>
        </w:rPr>
        <w:t>；（3）</w:t>
      </w:r>
      <w:r w:rsidRPr="000B04C8">
        <w:rPr>
          <w:rFonts w:ascii="宋体" w:eastAsia="宋体" w:hAnsi="宋体" w:cs="宋体" w:hint="eastAsia"/>
          <w:color w:val="000000"/>
          <w:spacing w:val="-6"/>
          <w:kern w:val="0"/>
          <w:sz w:val="27"/>
          <w:szCs w:val="27"/>
        </w:rPr>
        <w:t>本人</w:t>
      </w:r>
      <w:r w:rsidR="00F11AAB">
        <w:rPr>
          <w:rFonts w:ascii="宋体" w:eastAsia="宋体" w:hAnsi="宋体" w:cs="宋体" w:hint="eastAsia"/>
          <w:color w:val="000000"/>
          <w:spacing w:val="-6"/>
          <w:kern w:val="0"/>
          <w:sz w:val="27"/>
          <w:szCs w:val="27"/>
        </w:rPr>
        <w:t>打印</w:t>
      </w:r>
      <w:r w:rsidRPr="000B04C8">
        <w:rPr>
          <w:rFonts w:ascii="宋体" w:eastAsia="宋体" w:hAnsi="宋体" w:cs="宋体" w:hint="eastAsia"/>
          <w:color w:val="000000"/>
          <w:kern w:val="0"/>
          <w:sz w:val="27"/>
          <w:szCs w:val="27"/>
        </w:rPr>
        <w:t>2018</w:t>
      </w:r>
      <w:r w:rsidRPr="000B04C8">
        <w:rPr>
          <w:rFonts w:ascii="宋体" w:eastAsia="宋体" w:hAnsi="宋体" w:cs="宋体" w:hint="eastAsia"/>
          <w:color w:val="000000"/>
          <w:spacing w:val="-6"/>
          <w:kern w:val="0"/>
          <w:sz w:val="27"/>
          <w:szCs w:val="27"/>
        </w:rPr>
        <w:t>-2019</w:t>
      </w:r>
      <w:r w:rsidRPr="000B04C8">
        <w:rPr>
          <w:rFonts w:ascii="宋体" w:eastAsia="宋体" w:hAnsi="宋体" w:cs="宋体" w:hint="eastAsia"/>
          <w:color w:val="000000"/>
          <w:kern w:val="0"/>
          <w:sz w:val="27"/>
          <w:szCs w:val="27"/>
        </w:rPr>
        <w:t>学年</w:t>
      </w:r>
      <w:r w:rsidRPr="000B04C8">
        <w:rPr>
          <w:rFonts w:ascii="宋体" w:eastAsia="宋体" w:hAnsi="宋体" w:cs="宋体" w:hint="eastAsia"/>
          <w:color w:val="000000"/>
          <w:spacing w:val="-6"/>
          <w:kern w:val="0"/>
          <w:sz w:val="27"/>
          <w:szCs w:val="27"/>
        </w:rPr>
        <w:t>本科生课表，如为多人合上课程，申报者需在课表空白处注明本人承担的课时，打印的课表需经教学副院长签字并加盖教学办公章。</w:t>
      </w:r>
      <w:r w:rsidRPr="000B04C8">
        <w:rPr>
          <w:rFonts w:ascii="宋体" w:eastAsia="宋体" w:hAnsi="宋体" w:cs="宋体" w:hint="eastAsia"/>
          <w:b/>
          <w:color w:val="000000"/>
          <w:kern w:val="0"/>
          <w:sz w:val="27"/>
          <w:szCs w:val="27"/>
        </w:rPr>
        <w:t>建议申报材料列出目录并进行装订。</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3.本科教学优秀奖二等奖和三等奖评审权限下放学院，由学院根据分配限额自行评审，教务处保留复核和抽查权利。具体方案如下：</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（1）学院应认真审核材料真实性，对于佐证材料应查验原件无误后在复印件上加盖教学办公章；还应认真对照评审条件，明确推荐意见。</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（2）学院推荐申报的特等奖和一等奖由教务处组织评审，评审结果如果不符合申报对应等级条件，则直接取消本学年参评资格，不予降等级处理。</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（3）学院推荐申报的二等奖和三等奖由学院自行组织评审。学校根据近三年各学院二等奖和三等奖获奖平均数分配名额，原则上学院应根据限额将评审结果上报教务处，由教务处统一发文。</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（4）教务处将对学院上报的评审结果进行抽查复核，如发现评审结果与对应等级条件不符，则取消该教师本学年参评资格并减少学院下一学年名额。</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7"/>
          <w:szCs w:val="27"/>
        </w:rPr>
      </w:pPr>
      <w:r w:rsidRPr="000B04C8">
        <w:rPr>
          <w:rFonts w:ascii="宋体" w:eastAsia="宋体" w:hAnsi="宋体" w:cs="宋体" w:hint="eastAsia"/>
          <w:color w:val="000000"/>
          <w:kern w:val="0"/>
          <w:sz w:val="27"/>
          <w:szCs w:val="27"/>
        </w:rPr>
        <w:t>4.</w:t>
      </w:r>
      <w:r w:rsidRPr="000B04C8">
        <w:rPr>
          <w:rFonts w:ascii="宋体" w:eastAsia="宋体" w:hAnsi="宋体" w:cs="宋体" w:hint="eastAsia"/>
          <w:b/>
          <w:color w:val="000000"/>
          <w:kern w:val="0"/>
          <w:sz w:val="27"/>
          <w:szCs w:val="27"/>
        </w:rPr>
        <w:t>各</w:t>
      </w:r>
      <w:r w:rsidR="00F11AAB" w:rsidRPr="00F11AAB">
        <w:rPr>
          <w:rFonts w:ascii="宋体" w:eastAsia="宋体" w:hAnsi="宋体" w:cs="宋体" w:hint="eastAsia"/>
          <w:b/>
          <w:color w:val="000000"/>
          <w:kern w:val="0"/>
          <w:sz w:val="27"/>
          <w:szCs w:val="27"/>
        </w:rPr>
        <w:t>单位</w:t>
      </w:r>
      <w:r w:rsidRPr="000B04C8">
        <w:rPr>
          <w:rFonts w:ascii="宋体" w:eastAsia="宋体" w:hAnsi="宋体" w:cs="宋体" w:hint="eastAsia"/>
          <w:b/>
          <w:color w:val="000000"/>
          <w:kern w:val="0"/>
          <w:sz w:val="27"/>
          <w:szCs w:val="27"/>
        </w:rPr>
        <w:t>请于4月</w:t>
      </w:r>
      <w:r w:rsidR="00F11AAB" w:rsidRPr="00F11AAB">
        <w:rPr>
          <w:rFonts w:ascii="宋体" w:eastAsia="宋体" w:hAnsi="宋体" w:cs="宋体" w:hint="eastAsia"/>
          <w:b/>
          <w:color w:val="000000"/>
          <w:kern w:val="0"/>
          <w:sz w:val="27"/>
          <w:szCs w:val="27"/>
        </w:rPr>
        <w:t>22</w:t>
      </w:r>
      <w:r w:rsidRPr="000B04C8">
        <w:rPr>
          <w:rFonts w:ascii="宋体" w:eastAsia="宋体" w:hAnsi="宋体" w:cs="宋体" w:hint="eastAsia"/>
          <w:b/>
          <w:color w:val="000000"/>
          <w:kern w:val="0"/>
          <w:sz w:val="27"/>
          <w:szCs w:val="27"/>
        </w:rPr>
        <w:t>日前将所有等级的纸质申报材料和申报汇总表一式一份报送</w:t>
      </w:r>
      <w:r w:rsidR="00F11AAB" w:rsidRPr="00F11AAB">
        <w:rPr>
          <w:rFonts w:ascii="宋体" w:eastAsia="宋体" w:hAnsi="宋体" w:cs="宋体" w:hint="eastAsia"/>
          <w:b/>
          <w:color w:val="000000"/>
          <w:kern w:val="0"/>
          <w:sz w:val="27"/>
          <w:szCs w:val="27"/>
        </w:rPr>
        <w:t>教务科</w:t>
      </w:r>
      <w:r w:rsidRPr="000B04C8">
        <w:rPr>
          <w:rFonts w:ascii="宋体" w:eastAsia="宋体" w:hAnsi="宋体" w:cs="宋体" w:hint="eastAsia"/>
          <w:color w:val="000000"/>
          <w:kern w:val="0"/>
          <w:sz w:val="27"/>
          <w:szCs w:val="27"/>
        </w:rPr>
        <w:t>；同时，电子版材料请以“XX学院2018-2019学年教学优秀奖”命名文件夹，文件夹中文件以“1.XX学院汇总表；2.XX学院XXX（申报人姓名）申报简表——X等奖；3.XX学院XXX2（申报人</w:t>
      </w:r>
      <w:r w:rsidRPr="000B04C8">
        <w:rPr>
          <w:rFonts w:ascii="宋体" w:eastAsia="宋体" w:hAnsi="宋体" w:cs="宋体" w:hint="eastAsia"/>
          <w:color w:val="000000"/>
          <w:kern w:val="0"/>
          <w:sz w:val="27"/>
          <w:szCs w:val="27"/>
        </w:rPr>
        <w:lastRenderedPageBreak/>
        <w:t>姓名）申报简表（公共基础课）——X等奖………”，压缩后发至</w:t>
      </w:r>
      <w:r w:rsidR="00F11AAB">
        <w:rPr>
          <w:rFonts w:ascii="宋体" w:eastAsia="宋体" w:hAnsi="宋体" w:cs="宋体" w:hint="eastAsia"/>
          <w:color w:val="000000"/>
          <w:kern w:val="0"/>
          <w:sz w:val="27"/>
          <w:szCs w:val="27"/>
        </w:rPr>
        <w:t>教务邮箱</w:t>
      </w:r>
      <w:r w:rsidR="00F11AAB" w:rsidRPr="00F11AAB">
        <w:rPr>
          <w:rFonts w:ascii="宋体" w:eastAsia="宋体" w:hAnsi="宋体" w:cs="宋体"/>
          <w:color w:val="000000"/>
          <w:kern w:val="0"/>
          <w:sz w:val="27"/>
          <w:szCs w:val="27"/>
        </w:rPr>
        <w:t>3024352054</w:t>
      </w:r>
      <w:r w:rsidR="00F11AAB">
        <w:rPr>
          <w:rFonts w:ascii="宋体" w:eastAsia="宋体" w:hAnsi="宋体" w:cs="宋体" w:hint="eastAsia"/>
          <w:color w:val="000000"/>
          <w:kern w:val="0"/>
          <w:sz w:val="27"/>
          <w:szCs w:val="27"/>
        </w:rPr>
        <w:t>@qq.com</w:t>
      </w:r>
      <w:r w:rsidRPr="000B04C8">
        <w:rPr>
          <w:rFonts w:ascii="宋体" w:eastAsia="宋体" w:hAnsi="宋体" w:cs="宋体" w:hint="eastAsia"/>
          <w:color w:val="000000"/>
          <w:kern w:val="0"/>
          <w:sz w:val="27"/>
          <w:szCs w:val="27"/>
        </w:rPr>
        <w:t>。</w:t>
      </w:r>
      <w:r w:rsidRPr="000B04C8">
        <w:rPr>
          <w:rFonts w:ascii="宋体" w:eastAsia="宋体" w:hAnsi="宋体" w:cs="宋体" w:hint="eastAsia"/>
          <w:b/>
          <w:color w:val="000000"/>
          <w:kern w:val="0"/>
          <w:sz w:val="27"/>
          <w:szCs w:val="27"/>
        </w:rPr>
        <w:t>逾期不予受理</w:t>
      </w:r>
      <w:r w:rsidRPr="000B04C8">
        <w:rPr>
          <w:rFonts w:ascii="宋体" w:eastAsia="宋体" w:hAnsi="宋体" w:cs="宋体" w:hint="eastAsia"/>
          <w:color w:val="000000"/>
          <w:kern w:val="0"/>
          <w:sz w:val="27"/>
          <w:szCs w:val="27"/>
        </w:rPr>
        <w:t>。</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5.教务处将对申报特等奖和一等奖材料进行形式审查，凡不按要求填写者或申报材料不全者一律不予受理，并不得进入专家评审范围。</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 </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联系人：</w:t>
      </w:r>
      <w:r w:rsidR="00F11AAB">
        <w:rPr>
          <w:rFonts w:ascii="宋体" w:eastAsia="宋体" w:hAnsi="宋体" w:cs="宋体" w:hint="eastAsia"/>
          <w:color w:val="000000"/>
          <w:kern w:val="0"/>
          <w:sz w:val="27"/>
          <w:szCs w:val="27"/>
        </w:rPr>
        <w:t>魏仁力</w:t>
      </w:r>
      <w:r w:rsidRPr="000B04C8">
        <w:rPr>
          <w:rFonts w:ascii="宋体" w:eastAsia="宋体" w:hAnsi="宋体" w:cs="宋体" w:hint="eastAsia"/>
          <w:color w:val="000000"/>
          <w:kern w:val="0"/>
          <w:sz w:val="27"/>
          <w:szCs w:val="27"/>
        </w:rPr>
        <w:t>   电话：</w:t>
      </w:r>
      <w:r w:rsidR="00F11AAB">
        <w:rPr>
          <w:rFonts w:ascii="宋体" w:eastAsia="宋体" w:hAnsi="宋体" w:cs="宋体" w:hint="eastAsia"/>
          <w:color w:val="000000"/>
          <w:kern w:val="0"/>
          <w:sz w:val="27"/>
          <w:szCs w:val="27"/>
        </w:rPr>
        <w:t>0592-3753739</w:t>
      </w:r>
      <w:r w:rsidRPr="000B04C8">
        <w:rPr>
          <w:rFonts w:ascii="宋体" w:eastAsia="宋体" w:hAnsi="宋体" w:cs="宋体" w:hint="eastAsia"/>
          <w:color w:val="000000"/>
          <w:kern w:val="0"/>
          <w:sz w:val="27"/>
          <w:szCs w:val="27"/>
        </w:rPr>
        <w:t>。</w:t>
      </w:r>
    </w:p>
    <w:p w:rsidR="000B04C8" w:rsidRPr="000B04C8" w:rsidRDefault="000B04C8" w:rsidP="000B04C8">
      <w:pPr>
        <w:widowControl/>
        <w:spacing w:line="480" w:lineRule="atLeast"/>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 </w:t>
      </w:r>
    </w:p>
    <w:p w:rsidR="000B04C8" w:rsidRPr="000B04C8" w:rsidRDefault="000B04C8" w:rsidP="000B04C8">
      <w:pPr>
        <w:widowControl/>
        <w:spacing w:line="480" w:lineRule="atLeast"/>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 </w:t>
      </w:r>
    </w:p>
    <w:p w:rsidR="000B04C8" w:rsidRPr="000B04C8" w:rsidRDefault="000B04C8" w:rsidP="000B04C8">
      <w:pPr>
        <w:widowControl/>
        <w:spacing w:line="480" w:lineRule="atLeast"/>
        <w:ind w:firstLine="616"/>
        <w:jc w:val="left"/>
        <w:rPr>
          <w:rFonts w:ascii="宋体" w:eastAsia="宋体" w:hAnsi="宋体" w:cs="宋体" w:hint="eastAsia"/>
          <w:color w:val="000000"/>
          <w:kern w:val="0"/>
          <w:sz w:val="20"/>
          <w:szCs w:val="20"/>
        </w:rPr>
      </w:pPr>
      <w:r w:rsidRPr="000B04C8">
        <w:rPr>
          <w:rFonts w:ascii="宋体" w:eastAsia="宋体" w:hAnsi="宋体" w:cs="宋体" w:hint="eastAsia"/>
          <w:color w:val="000000"/>
          <w:spacing w:val="-6"/>
          <w:kern w:val="0"/>
          <w:sz w:val="27"/>
          <w:szCs w:val="27"/>
        </w:rPr>
        <w:t>附件1.</w:t>
      </w:r>
      <w:r w:rsidRPr="000B04C8">
        <w:rPr>
          <w:rFonts w:ascii="宋体" w:eastAsia="宋体" w:hAnsi="宋体" w:cs="宋体" w:hint="eastAsia"/>
          <w:color w:val="000000"/>
          <w:kern w:val="0"/>
          <w:sz w:val="27"/>
          <w:szCs w:val="27"/>
        </w:rPr>
        <w:t>福州大学2018-2019学年教学优秀奖申报简表</w:t>
      </w:r>
    </w:p>
    <w:p w:rsidR="000B04C8" w:rsidRPr="000B04C8" w:rsidRDefault="000B04C8" w:rsidP="000B04C8">
      <w:pPr>
        <w:widowControl/>
        <w:spacing w:line="480" w:lineRule="atLeast"/>
        <w:ind w:firstLine="616"/>
        <w:jc w:val="left"/>
        <w:rPr>
          <w:rFonts w:ascii="宋体" w:eastAsia="宋体" w:hAnsi="宋体" w:cs="宋体" w:hint="eastAsia"/>
          <w:color w:val="000000"/>
          <w:kern w:val="0"/>
          <w:sz w:val="20"/>
          <w:szCs w:val="20"/>
        </w:rPr>
      </w:pPr>
      <w:r w:rsidRPr="000B04C8">
        <w:rPr>
          <w:rFonts w:ascii="宋体" w:eastAsia="宋体" w:hAnsi="宋体" w:cs="宋体" w:hint="eastAsia"/>
          <w:color w:val="000000"/>
          <w:spacing w:val="-6"/>
          <w:kern w:val="0"/>
          <w:sz w:val="27"/>
          <w:szCs w:val="27"/>
        </w:rPr>
        <w:t>附件2.</w:t>
      </w:r>
      <w:r w:rsidRPr="000B04C8">
        <w:rPr>
          <w:rFonts w:ascii="宋体" w:eastAsia="宋体" w:hAnsi="宋体" w:cs="宋体" w:hint="eastAsia"/>
          <w:color w:val="000000"/>
          <w:kern w:val="0"/>
          <w:sz w:val="27"/>
          <w:szCs w:val="27"/>
        </w:rPr>
        <w:t>福州大学2018-2019学年教学优秀奖申报简表（公共基础课教师用）</w:t>
      </w:r>
    </w:p>
    <w:p w:rsidR="000B04C8" w:rsidRPr="000B04C8" w:rsidRDefault="000B04C8" w:rsidP="000B04C8">
      <w:pPr>
        <w:widowControl/>
        <w:spacing w:line="480" w:lineRule="atLeast"/>
        <w:ind w:firstLine="64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附件3.福州大学2018-2019学年教学优秀奖申报汇总表</w:t>
      </w:r>
    </w:p>
    <w:p w:rsidR="000B04C8" w:rsidRPr="000B04C8" w:rsidRDefault="000B04C8" w:rsidP="000B04C8">
      <w:pPr>
        <w:widowControl/>
        <w:spacing w:line="480" w:lineRule="atLeast"/>
        <w:ind w:firstLine="64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附件4.各学院本科教学优秀奖二等奖和三等奖评选限额表</w:t>
      </w:r>
    </w:p>
    <w:p w:rsidR="000B04C8" w:rsidRPr="000B04C8" w:rsidRDefault="000B04C8" w:rsidP="000B04C8">
      <w:pPr>
        <w:widowControl/>
        <w:spacing w:line="320" w:lineRule="atLeast"/>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 附件下载：</w:t>
      </w:r>
      <w:hyperlink r:id="rId4" w:history="1">
        <w:r w:rsidRPr="000B04C8">
          <w:rPr>
            <w:rFonts w:ascii="宋体" w:eastAsia="宋体" w:hAnsi="宋体" w:cs="宋体" w:hint="eastAsia"/>
            <w:color w:val="4B4B4B"/>
            <w:kern w:val="0"/>
            <w:sz w:val="27"/>
          </w:rPr>
          <w:t>upload/file/201942145626517.rar</w:t>
        </w:r>
      </w:hyperlink>
    </w:p>
    <w:p w:rsidR="000B04C8" w:rsidRPr="000B04C8" w:rsidRDefault="000B04C8" w:rsidP="000B04C8">
      <w:pPr>
        <w:widowControl/>
        <w:spacing w:line="320" w:lineRule="atLeast"/>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 </w:t>
      </w:r>
    </w:p>
    <w:p w:rsidR="000B04C8" w:rsidRPr="000B04C8" w:rsidRDefault="000B04C8" w:rsidP="00F11AAB">
      <w:pPr>
        <w:widowControl/>
        <w:spacing w:line="320" w:lineRule="atLeast"/>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 </w:t>
      </w:r>
    </w:p>
    <w:p w:rsidR="000B04C8" w:rsidRPr="000B04C8" w:rsidRDefault="000B04C8" w:rsidP="000B04C8">
      <w:pPr>
        <w:widowControl/>
        <w:spacing w:line="480" w:lineRule="atLeast"/>
        <w:ind w:firstLine="600"/>
        <w:jc w:val="left"/>
        <w:rPr>
          <w:rFonts w:ascii="宋体" w:eastAsia="宋体" w:hAnsi="宋体" w:cs="宋体" w:hint="eastAsia"/>
          <w:color w:val="000000"/>
          <w:kern w:val="0"/>
          <w:sz w:val="20"/>
          <w:szCs w:val="20"/>
        </w:rPr>
      </w:pPr>
      <w:r w:rsidRPr="000B04C8">
        <w:rPr>
          <w:rFonts w:ascii="宋体" w:eastAsia="宋体" w:hAnsi="宋体" w:cs="宋体" w:hint="eastAsia"/>
          <w:color w:val="000000"/>
          <w:kern w:val="0"/>
          <w:sz w:val="27"/>
          <w:szCs w:val="27"/>
        </w:rPr>
        <w:t> </w:t>
      </w:r>
    </w:p>
    <w:p w:rsidR="000B04C8" w:rsidRPr="000B04C8" w:rsidRDefault="000B04C8" w:rsidP="00F11AAB">
      <w:pPr>
        <w:widowControl/>
        <w:spacing w:line="480" w:lineRule="atLeast"/>
        <w:ind w:firstLine="600"/>
        <w:jc w:val="left"/>
        <w:rPr>
          <w:rFonts w:ascii="宋体" w:eastAsia="宋体" w:hAnsi="宋体" w:cs="宋体" w:hint="eastAsia"/>
          <w:color w:val="000000"/>
          <w:kern w:val="0"/>
          <w:sz w:val="27"/>
          <w:szCs w:val="27"/>
        </w:rPr>
      </w:pPr>
      <w:r w:rsidRPr="000B04C8">
        <w:rPr>
          <w:rFonts w:ascii="宋体" w:eastAsia="宋体" w:hAnsi="宋体" w:cs="宋体" w:hint="eastAsia"/>
          <w:color w:val="000000"/>
          <w:kern w:val="0"/>
          <w:sz w:val="27"/>
          <w:szCs w:val="27"/>
        </w:rPr>
        <w:t> </w:t>
      </w:r>
      <w:r w:rsidR="00F11AAB">
        <w:rPr>
          <w:rFonts w:ascii="宋体" w:eastAsia="宋体" w:hAnsi="宋体" w:cs="宋体" w:hint="eastAsia"/>
          <w:color w:val="000000"/>
          <w:kern w:val="0"/>
          <w:sz w:val="27"/>
          <w:szCs w:val="27"/>
        </w:rPr>
        <w:t xml:space="preserve">                                                                             </w:t>
      </w:r>
      <w:r w:rsidRPr="000B04C8">
        <w:rPr>
          <w:rFonts w:ascii="宋体" w:eastAsia="宋体" w:hAnsi="宋体" w:cs="宋体" w:hint="eastAsia"/>
          <w:color w:val="000000"/>
          <w:kern w:val="0"/>
          <w:sz w:val="27"/>
          <w:szCs w:val="27"/>
        </w:rPr>
        <w:t>教务</w:t>
      </w:r>
      <w:r w:rsidR="00F11AAB">
        <w:rPr>
          <w:rFonts w:ascii="宋体" w:eastAsia="宋体" w:hAnsi="宋体" w:cs="宋体" w:hint="eastAsia"/>
          <w:color w:val="000000"/>
          <w:kern w:val="0"/>
          <w:sz w:val="27"/>
          <w:szCs w:val="27"/>
        </w:rPr>
        <w:t>科</w:t>
      </w:r>
    </w:p>
    <w:p w:rsidR="000B04C8" w:rsidRPr="000B04C8" w:rsidRDefault="000B04C8" w:rsidP="000B04C8">
      <w:pPr>
        <w:widowControl/>
        <w:spacing w:line="480" w:lineRule="atLeast"/>
        <w:ind w:firstLine="5616"/>
        <w:jc w:val="right"/>
        <w:rPr>
          <w:rFonts w:ascii="宋体" w:eastAsia="宋体" w:hAnsi="宋体" w:cs="宋体" w:hint="eastAsia"/>
          <w:color w:val="000000"/>
          <w:kern w:val="0"/>
          <w:sz w:val="20"/>
          <w:szCs w:val="20"/>
        </w:rPr>
      </w:pPr>
      <w:r w:rsidRPr="000B04C8">
        <w:rPr>
          <w:rFonts w:ascii="宋体" w:eastAsia="宋体" w:hAnsi="宋体" w:cs="宋体" w:hint="eastAsia"/>
          <w:color w:val="000000"/>
          <w:spacing w:val="-6"/>
          <w:kern w:val="0"/>
          <w:sz w:val="27"/>
          <w:szCs w:val="27"/>
        </w:rPr>
        <w:t>2019年4月</w:t>
      </w:r>
      <w:r w:rsidR="00F11AAB">
        <w:rPr>
          <w:rFonts w:ascii="宋体" w:eastAsia="宋体" w:hAnsi="宋体" w:cs="宋体" w:hint="eastAsia"/>
          <w:color w:val="000000"/>
          <w:spacing w:val="-6"/>
          <w:kern w:val="0"/>
          <w:sz w:val="27"/>
          <w:szCs w:val="27"/>
        </w:rPr>
        <w:t>2</w:t>
      </w:r>
      <w:r w:rsidRPr="000B04C8">
        <w:rPr>
          <w:rFonts w:ascii="宋体" w:eastAsia="宋体" w:hAnsi="宋体" w:cs="宋体" w:hint="eastAsia"/>
          <w:color w:val="000000"/>
          <w:spacing w:val="-6"/>
          <w:kern w:val="0"/>
          <w:sz w:val="27"/>
          <w:szCs w:val="27"/>
        </w:rPr>
        <w:t>日</w:t>
      </w:r>
    </w:p>
    <w:p w:rsidR="001E4FCF" w:rsidRDefault="001E4FCF">
      <w:pPr>
        <w:rPr>
          <w:rFonts w:hint="eastAsia"/>
        </w:rPr>
      </w:pPr>
    </w:p>
    <w:sectPr w:rsidR="001E4FCF" w:rsidSect="001E4FC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0B04C8"/>
    <w:rsid w:val="000B04C8"/>
    <w:rsid w:val="001E4FCF"/>
    <w:rsid w:val="003E35E7"/>
    <w:rsid w:val="00604D01"/>
    <w:rsid w:val="009C71DD"/>
    <w:rsid w:val="00A17734"/>
    <w:rsid w:val="00F11A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4FC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B04C8"/>
    <w:rPr>
      <w:color w:val="0000FF"/>
      <w:u w:val="single"/>
    </w:rPr>
  </w:style>
</w:styles>
</file>

<file path=word/webSettings.xml><?xml version="1.0" encoding="utf-8"?>
<w:webSettings xmlns:r="http://schemas.openxmlformats.org/officeDocument/2006/relationships" xmlns:w="http://schemas.openxmlformats.org/wordprocessingml/2006/main">
  <w:divs>
    <w:div w:id="99955105">
      <w:bodyDiv w:val="1"/>
      <w:marLeft w:val="0"/>
      <w:marRight w:val="0"/>
      <w:marTop w:val="0"/>
      <w:marBottom w:val="0"/>
      <w:divBdr>
        <w:top w:val="none" w:sz="0" w:space="0" w:color="auto"/>
        <w:left w:val="none" w:sz="0" w:space="0" w:color="auto"/>
        <w:bottom w:val="none" w:sz="0" w:space="0" w:color="auto"/>
        <w:right w:val="none" w:sz="0" w:space="0" w:color="auto"/>
      </w:divBdr>
      <w:divsChild>
        <w:div w:id="1658534523">
          <w:marLeft w:val="0"/>
          <w:marRight w:val="0"/>
          <w:marTop w:val="0"/>
          <w:marBottom w:val="0"/>
          <w:divBdr>
            <w:top w:val="none" w:sz="0" w:space="0" w:color="auto"/>
            <w:left w:val="none" w:sz="0" w:space="0" w:color="auto"/>
            <w:bottom w:val="single" w:sz="12" w:space="0" w:color="ECF5FC"/>
            <w:right w:val="none" w:sz="0" w:space="0" w:color="auto"/>
          </w:divBdr>
        </w:div>
        <w:div w:id="372578723">
          <w:marLeft w:val="0"/>
          <w:marRight w:val="0"/>
          <w:marTop w:val="75"/>
          <w:marBottom w:val="0"/>
          <w:divBdr>
            <w:top w:val="none" w:sz="0" w:space="0" w:color="auto"/>
            <w:left w:val="none" w:sz="0" w:space="0" w:color="auto"/>
            <w:bottom w:val="none" w:sz="0" w:space="0" w:color="auto"/>
            <w:right w:val="none" w:sz="0" w:space="0" w:color="auto"/>
          </w:divBdr>
          <w:divsChild>
            <w:div w:id="596136193">
              <w:marLeft w:val="0"/>
              <w:marRight w:val="0"/>
              <w:marTop w:val="0"/>
              <w:marBottom w:val="0"/>
              <w:divBdr>
                <w:top w:val="none" w:sz="0" w:space="0" w:color="auto"/>
                <w:left w:val="none" w:sz="0" w:space="0" w:color="auto"/>
                <w:bottom w:val="none" w:sz="0" w:space="0" w:color="auto"/>
                <w:right w:val="none" w:sz="0" w:space="0" w:color="auto"/>
              </w:divBdr>
            </w:div>
            <w:div w:id="664019828">
              <w:marLeft w:val="0"/>
              <w:marRight w:val="0"/>
              <w:marTop w:val="0"/>
              <w:marBottom w:val="0"/>
              <w:divBdr>
                <w:top w:val="none" w:sz="0" w:space="0" w:color="auto"/>
                <w:left w:val="none" w:sz="0" w:space="0" w:color="auto"/>
                <w:bottom w:val="none" w:sz="0" w:space="0" w:color="auto"/>
                <w:right w:val="none" w:sz="0" w:space="0" w:color="auto"/>
              </w:divBdr>
            </w:div>
            <w:div w:id="448625739">
              <w:marLeft w:val="0"/>
              <w:marRight w:val="0"/>
              <w:marTop w:val="0"/>
              <w:marBottom w:val="0"/>
              <w:divBdr>
                <w:top w:val="none" w:sz="0" w:space="0" w:color="auto"/>
                <w:left w:val="none" w:sz="0" w:space="0" w:color="auto"/>
                <w:bottom w:val="none" w:sz="0" w:space="0" w:color="auto"/>
                <w:right w:val="none" w:sz="0" w:space="0" w:color="auto"/>
              </w:divBdr>
            </w:div>
            <w:div w:id="1706716282">
              <w:marLeft w:val="0"/>
              <w:marRight w:val="0"/>
              <w:marTop w:val="0"/>
              <w:marBottom w:val="0"/>
              <w:divBdr>
                <w:top w:val="none" w:sz="0" w:space="0" w:color="auto"/>
                <w:left w:val="none" w:sz="0" w:space="0" w:color="auto"/>
                <w:bottom w:val="none" w:sz="0" w:space="0" w:color="auto"/>
                <w:right w:val="none" w:sz="0" w:space="0" w:color="auto"/>
              </w:divBdr>
            </w:div>
            <w:div w:id="433407999">
              <w:marLeft w:val="0"/>
              <w:marRight w:val="0"/>
              <w:marTop w:val="0"/>
              <w:marBottom w:val="0"/>
              <w:divBdr>
                <w:top w:val="none" w:sz="0" w:space="0" w:color="auto"/>
                <w:left w:val="none" w:sz="0" w:space="0" w:color="auto"/>
                <w:bottom w:val="none" w:sz="0" w:space="0" w:color="auto"/>
                <w:right w:val="none" w:sz="0" w:space="0" w:color="auto"/>
              </w:divBdr>
            </w:div>
            <w:div w:id="284851965">
              <w:marLeft w:val="0"/>
              <w:marRight w:val="0"/>
              <w:marTop w:val="0"/>
              <w:marBottom w:val="0"/>
              <w:divBdr>
                <w:top w:val="none" w:sz="0" w:space="0" w:color="auto"/>
                <w:left w:val="none" w:sz="0" w:space="0" w:color="auto"/>
                <w:bottom w:val="none" w:sz="0" w:space="0" w:color="auto"/>
                <w:right w:val="none" w:sz="0" w:space="0" w:color="auto"/>
              </w:divBdr>
            </w:div>
            <w:div w:id="1876504977">
              <w:marLeft w:val="0"/>
              <w:marRight w:val="0"/>
              <w:marTop w:val="0"/>
              <w:marBottom w:val="0"/>
              <w:divBdr>
                <w:top w:val="none" w:sz="0" w:space="0" w:color="auto"/>
                <w:left w:val="none" w:sz="0" w:space="0" w:color="auto"/>
                <w:bottom w:val="none" w:sz="0" w:space="0" w:color="auto"/>
                <w:right w:val="none" w:sz="0" w:space="0" w:color="auto"/>
              </w:divBdr>
            </w:div>
            <w:div w:id="643043091">
              <w:marLeft w:val="0"/>
              <w:marRight w:val="0"/>
              <w:marTop w:val="0"/>
              <w:marBottom w:val="0"/>
              <w:divBdr>
                <w:top w:val="none" w:sz="0" w:space="0" w:color="auto"/>
                <w:left w:val="none" w:sz="0" w:space="0" w:color="auto"/>
                <w:bottom w:val="none" w:sz="0" w:space="0" w:color="auto"/>
                <w:right w:val="none" w:sz="0" w:space="0" w:color="auto"/>
              </w:divBdr>
            </w:div>
            <w:div w:id="1757749355">
              <w:marLeft w:val="0"/>
              <w:marRight w:val="0"/>
              <w:marTop w:val="0"/>
              <w:marBottom w:val="0"/>
              <w:divBdr>
                <w:top w:val="none" w:sz="0" w:space="0" w:color="auto"/>
                <w:left w:val="none" w:sz="0" w:space="0" w:color="auto"/>
                <w:bottom w:val="none" w:sz="0" w:space="0" w:color="auto"/>
                <w:right w:val="none" w:sz="0" w:space="0" w:color="auto"/>
              </w:divBdr>
            </w:div>
            <w:div w:id="987978199">
              <w:marLeft w:val="0"/>
              <w:marRight w:val="0"/>
              <w:marTop w:val="0"/>
              <w:marBottom w:val="0"/>
              <w:divBdr>
                <w:top w:val="none" w:sz="0" w:space="0" w:color="auto"/>
                <w:left w:val="none" w:sz="0" w:space="0" w:color="auto"/>
                <w:bottom w:val="none" w:sz="0" w:space="0" w:color="auto"/>
                <w:right w:val="none" w:sz="0" w:space="0" w:color="auto"/>
              </w:divBdr>
            </w:div>
            <w:div w:id="690300934">
              <w:marLeft w:val="0"/>
              <w:marRight w:val="0"/>
              <w:marTop w:val="0"/>
              <w:marBottom w:val="0"/>
              <w:divBdr>
                <w:top w:val="none" w:sz="0" w:space="0" w:color="auto"/>
                <w:left w:val="none" w:sz="0" w:space="0" w:color="auto"/>
                <w:bottom w:val="none" w:sz="0" w:space="0" w:color="auto"/>
                <w:right w:val="none" w:sz="0" w:space="0" w:color="auto"/>
              </w:divBdr>
            </w:div>
            <w:div w:id="1917741350">
              <w:marLeft w:val="0"/>
              <w:marRight w:val="0"/>
              <w:marTop w:val="0"/>
              <w:marBottom w:val="0"/>
              <w:divBdr>
                <w:top w:val="none" w:sz="0" w:space="0" w:color="auto"/>
                <w:left w:val="none" w:sz="0" w:space="0" w:color="auto"/>
                <w:bottom w:val="none" w:sz="0" w:space="0" w:color="auto"/>
                <w:right w:val="none" w:sz="0" w:space="0" w:color="auto"/>
              </w:divBdr>
            </w:div>
            <w:div w:id="181359509">
              <w:marLeft w:val="0"/>
              <w:marRight w:val="0"/>
              <w:marTop w:val="0"/>
              <w:marBottom w:val="0"/>
              <w:divBdr>
                <w:top w:val="none" w:sz="0" w:space="0" w:color="auto"/>
                <w:left w:val="none" w:sz="0" w:space="0" w:color="auto"/>
                <w:bottom w:val="none" w:sz="0" w:space="0" w:color="auto"/>
                <w:right w:val="none" w:sz="0" w:space="0" w:color="auto"/>
              </w:divBdr>
            </w:div>
            <w:div w:id="484707463">
              <w:marLeft w:val="0"/>
              <w:marRight w:val="0"/>
              <w:marTop w:val="0"/>
              <w:marBottom w:val="0"/>
              <w:divBdr>
                <w:top w:val="none" w:sz="0" w:space="0" w:color="auto"/>
                <w:left w:val="none" w:sz="0" w:space="0" w:color="auto"/>
                <w:bottom w:val="none" w:sz="0" w:space="0" w:color="auto"/>
                <w:right w:val="none" w:sz="0" w:space="0" w:color="auto"/>
              </w:divBdr>
            </w:div>
            <w:div w:id="778640655">
              <w:marLeft w:val="0"/>
              <w:marRight w:val="0"/>
              <w:marTop w:val="0"/>
              <w:marBottom w:val="0"/>
              <w:divBdr>
                <w:top w:val="none" w:sz="0" w:space="0" w:color="auto"/>
                <w:left w:val="none" w:sz="0" w:space="0" w:color="auto"/>
                <w:bottom w:val="none" w:sz="0" w:space="0" w:color="auto"/>
                <w:right w:val="none" w:sz="0" w:space="0" w:color="auto"/>
              </w:divBdr>
            </w:div>
            <w:div w:id="1677462831">
              <w:marLeft w:val="0"/>
              <w:marRight w:val="0"/>
              <w:marTop w:val="0"/>
              <w:marBottom w:val="0"/>
              <w:divBdr>
                <w:top w:val="none" w:sz="0" w:space="0" w:color="auto"/>
                <w:left w:val="none" w:sz="0" w:space="0" w:color="auto"/>
                <w:bottom w:val="none" w:sz="0" w:space="0" w:color="auto"/>
                <w:right w:val="none" w:sz="0" w:space="0" w:color="auto"/>
              </w:divBdr>
            </w:div>
            <w:div w:id="1170289569">
              <w:marLeft w:val="0"/>
              <w:marRight w:val="0"/>
              <w:marTop w:val="0"/>
              <w:marBottom w:val="0"/>
              <w:divBdr>
                <w:top w:val="none" w:sz="0" w:space="0" w:color="auto"/>
                <w:left w:val="none" w:sz="0" w:space="0" w:color="auto"/>
                <w:bottom w:val="none" w:sz="0" w:space="0" w:color="auto"/>
                <w:right w:val="none" w:sz="0" w:space="0" w:color="auto"/>
              </w:divBdr>
            </w:div>
            <w:div w:id="934022304">
              <w:marLeft w:val="0"/>
              <w:marRight w:val="0"/>
              <w:marTop w:val="0"/>
              <w:marBottom w:val="0"/>
              <w:divBdr>
                <w:top w:val="none" w:sz="0" w:space="0" w:color="auto"/>
                <w:left w:val="none" w:sz="0" w:space="0" w:color="auto"/>
                <w:bottom w:val="none" w:sz="0" w:space="0" w:color="auto"/>
                <w:right w:val="none" w:sz="0" w:space="0" w:color="auto"/>
              </w:divBdr>
            </w:div>
            <w:div w:id="1846091790">
              <w:marLeft w:val="0"/>
              <w:marRight w:val="0"/>
              <w:marTop w:val="0"/>
              <w:marBottom w:val="0"/>
              <w:divBdr>
                <w:top w:val="none" w:sz="0" w:space="0" w:color="auto"/>
                <w:left w:val="none" w:sz="0" w:space="0" w:color="auto"/>
                <w:bottom w:val="none" w:sz="0" w:space="0" w:color="auto"/>
                <w:right w:val="none" w:sz="0" w:space="0" w:color="auto"/>
              </w:divBdr>
            </w:div>
            <w:div w:id="1022588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nfo.fzu.edu.cn/upload/file/201942145626517.rar"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3</Pages>
  <Words>253</Words>
  <Characters>1448</Characters>
  <Application>Microsoft Office Word</Application>
  <DocSecurity>0</DocSecurity>
  <Lines>12</Lines>
  <Paragraphs>3</Paragraphs>
  <ScaleCrop>false</ScaleCrop>
  <Company>Microsoft</Company>
  <LinksUpToDate>false</LinksUpToDate>
  <CharactersWithSpaces>1698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微软中国</dc:creator>
  <cp:lastModifiedBy>微软中国</cp:lastModifiedBy>
  <cp:revision>1</cp:revision>
  <dcterms:created xsi:type="dcterms:W3CDTF">2019-04-02T08:41:00Z</dcterms:created>
  <dcterms:modified xsi:type="dcterms:W3CDTF">2019-04-02T09:08:00Z</dcterms:modified>
</cp:coreProperties>
</file>