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40" w:lineRule="exact"/>
        <w:rPr>
          <w:rFonts w:ascii="黑体" w:hAnsi="黑体" w:eastAsia="黑体" w:cs="宋体"/>
          <w:spacing w:val="-6"/>
          <w:sz w:val="32"/>
          <w:szCs w:val="32"/>
        </w:rPr>
      </w:pPr>
      <w:r>
        <w:rPr>
          <w:rFonts w:hint="eastAsia" w:ascii="黑体" w:hAnsi="黑体" w:eastAsia="黑体" w:cs="宋体"/>
          <w:spacing w:val="-6"/>
          <w:sz w:val="32"/>
          <w:szCs w:val="32"/>
        </w:rPr>
        <w:t>附件</w:t>
      </w:r>
      <w:r>
        <w:rPr>
          <w:rFonts w:hint="eastAsia" w:ascii="黑体" w:hAnsi="黑体" w:eastAsia="黑体" w:cs="宋体"/>
          <w:spacing w:val="-6"/>
          <w:sz w:val="32"/>
          <w:szCs w:val="32"/>
          <w:lang w:val="en-US" w:eastAsia="zh-CN"/>
        </w:rPr>
        <w:t>5</w:t>
      </w:r>
    </w:p>
    <w:p>
      <w:pPr>
        <w:adjustRightInd w:val="0"/>
        <w:snapToGrid w:val="0"/>
        <w:jc w:val="center"/>
        <w:rPr>
          <w:rFonts w:hint="eastAsia" w:ascii="方正小标宋简体" w:hAnsi="宋体" w:eastAsia="方正小标宋简体" w:cs="宋体"/>
          <w:sz w:val="36"/>
          <w:szCs w:val="36"/>
        </w:rPr>
      </w:pPr>
      <w:bookmarkStart w:id="0" w:name="_GoBack"/>
      <w:r>
        <w:rPr>
          <w:rFonts w:hint="eastAsia" w:ascii="方正小标宋简体" w:hAnsi="宋体" w:eastAsia="方正小标宋简体" w:cs="宋体"/>
          <w:sz w:val="36"/>
          <w:szCs w:val="36"/>
        </w:rPr>
        <w:t>福州大学20</w:t>
      </w:r>
      <w:r>
        <w:rPr>
          <w:rFonts w:hint="eastAsia" w:ascii="方正小标宋简体" w:hAnsi="宋体" w:eastAsia="方正小标宋简体" w:cs="宋体"/>
          <w:sz w:val="36"/>
          <w:szCs w:val="36"/>
          <w:lang w:val="en-US" w:eastAsia="zh-CN"/>
        </w:rPr>
        <w:t>20</w:t>
      </w:r>
      <w:r>
        <w:rPr>
          <w:rFonts w:hint="eastAsia" w:ascii="方正小标宋简体" w:hAnsi="宋体" w:eastAsia="方正小标宋简体" w:cs="宋体"/>
          <w:sz w:val="36"/>
          <w:szCs w:val="36"/>
        </w:rPr>
        <w:t>-202</w:t>
      </w:r>
      <w:r>
        <w:rPr>
          <w:rFonts w:hint="eastAsia" w:ascii="方正小标宋简体" w:hAnsi="宋体" w:eastAsia="方正小标宋简体" w:cs="宋体"/>
          <w:sz w:val="36"/>
          <w:szCs w:val="36"/>
          <w:lang w:val="en-US" w:eastAsia="zh-CN"/>
        </w:rPr>
        <w:t>1</w:t>
      </w:r>
      <w:r>
        <w:rPr>
          <w:rFonts w:hint="eastAsia" w:ascii="方正小标宋简体" w:hAnsi="宋体" w:eastAsia="方正小标宋简体" w:cs="宋体"/>
          <w:sz w:val="36"/>
          <w:szCs w:val="36"/>
        </w:rPr>
        <w:t>学年施然创新励学奖学金</w:t>
      </w:r>
    </w:p>
    <w:bookmarkEnd w:id="0"/>
    <w:p>
      <w:pPr>
        <w:adjustRightInd w:val="0"/>
        <w:snapToGrid w:val="0"/>
        <w:spacing w:line="540" w:lineRule="exact"/>
        <w:ind w:firstLine="616" w:firstLineChars="200"/>
        <w:rPr>
          <w:rFonts w:ascii="楷体_GB2312" w:hAnsi="黑体" w:eastAsia="楷体_GB2312"/>
          <w:spacing w:val="-6"/>
          <w:sz w:val="32"/>
          <w:szCs w:val="32"/>
        </w:rPr>
      </w:pPr>
      <w:r>
        <w:rPr>
          <w:rFonts w:hint="eastAsia" w:ascii="楷体_GB2312" w:hAnsi="黑体" w:eastAsia="楷体_GB2312"/>
          <w:spacing w:val="-6"/>
          <w:sz w:val="32"/>
          <w:szCs w:val="32"/>
        </w:rPr>
        <w:t>一</w:t>
      </w:r>
      <w:r>
        <w:rPr>
          <w:rFonts w:hint="eastAsia" w:ascii="宋体" w:hAnsi="宋体" w:cs="宋体"/>
          <w:spacing w:val="-6"/>
          <w:sz w:val="32"/>
          <w:szCs w:val="32"/>
        </w:rPr>
        <w:t>、</w:t>
      </w:r>
      <w:r>
        <w:rPr>
          <w:rFonts w:hint="eastAsia" w:ascii="楷体_GB2312" w:hAnsi="黑体" w:eastAsia="楷体_GB2312"/>
          <w:spacing w:val="-6"/>
          <w:sz w:val="32"/>
          <w:szCs w:val="32"/>
        </w:rPr>
        <w:t>奖励对象及标准</w:t>
      </w:r>
    </w:p>
    <w:p>
      <w:pPr>
        <w:adjustRightInd w:val="0"/>
        <w:snapToGrid w:val="0"/>
        <w:spacing w:line="540" w:lineRule="exact"/>
        <w:ind w:firstLine="624" w:firstLineChars="200"/>
        <w:rPr>
          <w:rFonts w:ascii="仿宋_GB2312" w:eastAsia="仿宋_GB2312"/>
          <w:spacing w:val="-4"/>
          <w:sz w:val="32"/>
          <w:szCs w:val="32"/>
        </w:rPr>
      </w:pPr>
      <w:r>
        <w:rPr>
          <w:rFonts w:hint="eastAsia" w:ascii="仿宋_GB2312" w:eastAsia="仿宋_GB2312"/>
          <w:spacing w:val="-4"/>
          <w:sz w:val="32"/>
          <w:szCs w:val="32"/>
        </w:rPr>
        <w:t>1.奖励对象：具有中华人民共和国国籍及福州大学正式学籍的全日制在校优秀学生，本学年评选1</w:t>
      </w:r>
      <w:r>
        <w:rPr>
          <w:rFonts w:hint="eastAsia" w:ascii="仿宋_GB2312" w:eastAsia="仿宋_GB2312"/>
          <w:spacing w:val="-4"/>
          <w:sz w:val="32"/>
          <w:szCs w:val="32"/>
          <w:lang w:val="en-US" w:eastAsia="zh-CN"/>
        </w:rPr>
        <w:t>0</w:t>
      </w:r>
      <w:r>
        <w:rPr>
          <w:rFonts w:hint="eastAsia" w:ascii="仿宋_GB2312" w:eastAsia="仿宋_GB2312"/>
          <w:spacing w:val="-4"/>
          <w:sz w:val="32"/>
          <w:szCs w:val="32"/>
        </w:rPr>
        <w:t>人。</w:t>
      </w:r>
    </w:p>
    <w:p>
      <w:pPr>
        <w:adjustRightInd w:val="0"/>
        <w:snapToGrid w:val="0"/>
        <w:spacing w:line="540" w:lineRule="exact"/>
        <w:ind w:firstLine="624" w:firstLineChars="200"/>
        <w:rPr>
          <w:rFonts w:ascii="仿宋_GB2312" w:eastAsia="仿宋_GB2312"/>
          <w:spacing w:val="-4"/>
          <w:sz w:val="32"/>
          <w:szCs w:val="32"/>
        </w:rPr>
      </w:pPr>
      <w:r>
        <w:rPr>
          <w:rFonts w:hint="eastAsia" w:ascii="仿宋_GB2312" w:eastAsia="仿宋_GB2312"/>
          <w:spacing w:val="-4"/>
          <w:sz w:val="32"/>
          <w:szCs w:val="32"/>
        </w:rPr>
        <w:t>2.奖励标准：10000元/人。</w:t>
      </w:r>
    </w:p>
    <w:p>
      <w:pPr>
        <w:adjustRightInd w:val="0"/>
        <w:snapToGrid w:val="0"/>
        <w:spacing w:line="540" w:lineRule="exact"/>
        <w:ind w:firstLine="616" w:firstLineChars="200"/>
        <w:rPr>
          <w:rFonts w:ascii="楷体_GB2312" w:hAnsi="黑体" w:eastAsia="楷体_GB2312"/>
          <w:spacing w:val="-6"/>
          <w:sz w:val="32"/>
          <w:szCs w:val="32"/>
        </w:rPr>
      </w:pPr>
      <w:r>
        <w:rPr>
          <w:rFonts w:hint="eastAsia" w:ascii="楷体_GB2312" w:hAnsi="黑体" w:eastAsia="楷体_GB2312"/>
          <w:spacing w:val="-6"/>
          <w:sz w:val="32"/>
          <w:szCs w:val="32"/>
        </w:rPr>
        <w:t>二</w:t>
      </w:r>
      <w:r>
        <w:rPr>
          <w:rFonts w:hint="eastAsia" w:ascii="宋体" w:hAnsi="宋体" w:cs="宋体"/>
          <w:spacing w:val="-6"/>
          <w:sz w:val="32"/>
          <w:szCs w:val="32"/>
        </w:rPr>
        <w:t>、</w:t>
      </w:r>
      <w:r>
        <w:rPr>
          <w:rFonts w:hint="eastAsia" w:ascii="楷体_GB2312" w:hAnsi="黑体" w:eastAsia="楷体_GB2312"/>
          <w:spacing w:val="-6"/>
          <w:sz w:val="32"/>
          <w:szCs w:val="32"/>
        </w:rPr>
        <w:t>申报条件</w:t>
      </w:r>
    </w:p>
    <w:p>
      <w:pPr>
        <w:adjustRightInd w:val="0"/>
        <w:snapToGrid w:val="0"/>
        <w:spacing w:line="540" w:lineRule="exact"/>
        <w:ind w:firstLine="624" w:firstLineChars="200"/>
        <w:rPr>
          <w:rFonts w:ascii="仿宋_GB2312" w:eastAsia="仿宋_GB2312"/>
          <w:spacing w:val="-4"/>
          <w:sz w:val="32"/>
          <w:szCs w:val="32"/>
        </w:rPr>
      </w:pPr>
      <w:r>
        <w:rPr>
          <w:rFonts w:hint="eastAsia" w:ascii="仿宋_GB2312" w:eastAsia="仿宋_GB2312"/>
          <w:spacing w:val="-4"/>
          <w:sz w:val="32"/>
          <w:szCs w:val="32"/>
        </w:rPr>
        <w:t>1.热爱祖国，遵纪守法，具有良好的思想修养和高尚的道德情操，在校期间未受过任何纪律处分。</w:t>
      </w:r>
    </w:p>
    <w:p>
      <w:pPr>
        <w:adjustRightInd w:val="0"/>
        <w:snapToGrid w:val="0"/>
        <w:spacing w:line="540" w:lineRule="exact"/>
        <w:ind w:firstLine="624" w:firstLineChars="200"/>
        <w:rPr>
          <w:rFonts w:ascii="仿宋_GB2312" w:eastAsia="仿宋_GB2312"/>
          <w:spacing w:val="-4"/>
          <w:sz w:val="32"/>
          <w:szCs w:val="32"/>
        </w:rPr>
      </w:pPr>
      <w:r>
        <w:rPr>
          <w:rFonts w:hint="eastAsia" w:ascii="仿宋_GB2312" w:eastAsia="仿宋_GB2312"/>
          <w:spacing w:val="-4"/>
          <w:sz w:val="32"/>
          <w:szCs w:val="32"/>
        </w:rPr>
        <w:t>2.品学兼优、刻苦学习，本科生、研究生综合测评排名在本专业40%以内。</w:t>
      </w:r>
    </w:p>
    <w:p>
      <w:pPr>
        <w:adjustRightInd w:val="0"/>
        <w:snapToGrid w:val="0"/>
        <w:spacing w:line="540" w:lineRule="exact"/>
        <w:ind w:firstLine="624" w:firstLineChars="200"/>
        <w:rPr>
          <w:rFonts w:ascii="仿宋_GB2312" w:eastAsia="仿宋_GB2312"/>
          <w:spacing w:val="-4"/>
          <w:sz w:val="32"/>
          <w:szCs w:val="32"/>
        </w:rPr>
      </w:pPr>
      <w:r>
        <w:rPr>
          <w:rFonts w:hint="eastAsia" w:ascii="仿宋_GB2312" w:eastAsia="仿宋_GB2312"/>
          <w:spacing w:val="-4"/>
          <w:sz w:val="32"/>
          <w:szCs w:val="32"/>
        </w:rPr>
        <w:t>3.学术思想活跃，有较强的创新能力，在学科竞赛、科学研究、创新创业等方面表现突出，获得“挑战杯”全国大学生课外学术科技作品赛或创业计划竞赛金、银奖，ACM国际大学生程序设计竞赛全球总决赛前15名，中国“互联网+”大学生创新创业大赛国赛金、银奖（以上奖项获奖人员排名均为前3名）。</w:t>
      </w:r>
    </w:p>
    <w:p>
      <w:pPr>
        <w:adjustRightInd w:val="0"/>
        <w:snapToGrid w:val="0"/>
        <w:spacing w:line="540" w:lineRule="exact"/>
        <w:ind w:firstLine="624" w:firstLineChars="200"/>
        <w:rPr>
          <w:rFonts w:ascii="仿宋_GB2312" w:eastAsia="仿宋_GB2312"/>
          <w:color w:val="000000"/>
          <w:spacing w:val="-4"/>
          <w:sz w:val="32"/>
          <w:szCs w:val="32"/>
        </w:rPr>
      </w:pPr>
      <w:r>
        <w:rPr>
          <w:rFonts w:hint="eastAsia" w:ascii="仿宋_GB2312" w:eastAsia="仿宋_GB2312"/>
          <w:color w:val="000000"/>
          <w:spacing w:val="-4"/>
          <w:sz w:val="32"/>
          <w:szCs w:val="32"/>
        </w:rPr>
        <w:t>4.申请人原则上参评学年内不能重复获得两项及以上大额（4000元）社会资助。</w:t>
      </w:r>
    </w:p>
    <w:p>
      <w:pPr>
        <w:spacing w:line="540" w:lineRule="exact"/>
        <w:ind w:firstLine="616" w:firstLineChars="200"/>
        <w:rPr>
          <w:rFonts w:ascii="黑体" w:hAnsi="黑体" w:eastAsia="黑体"/>
          <w:color w:val="000000"/>
          <w:spacing w:val="-6"/>
          <w:sz w:val="32"/>
          <w:szCs w:val="32"/>
        </w:rPr>
      </w:pPr>
    </w:p>
    <w:p>
      <w:pPr>
        <w:spacing w:line="540" w:lineRule="exact"/>
        <w:ind w:firstLine="616" w:firstLineChars="200"/>
        <w:rPr>
          <w:rFonts w:ascii="黑体" w:hAnsi="黑体" w:eastAsia="黑体"/>
          <w:color w:val="000000"/>
          <w:spacing w:val="-6"/>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panose1 w:val="02010600030101010101"/>
    <w:charset w:val="86"/>
    <w:family w:val="auto"/>
    <w:pitch w:val="default"/>
    <w:sig w:usb0="A00002BF" w:usb1="38CF7CFA" w:usb2="00000016" w:usb3="00000000" w:csb0="0004000F" w:csb1="00000000"/>
  </w:font>
  <w:font w:name="楷体_GB2312">
    <w:altName w:val="楷体"/>
    <w:panose1 w:val="02010609030101010101"/>
    <w:charset w:val="86"/>
    <w:family w:val="modern"/>
    <w:pitch w:val="default"/>
    <w:sig w:usb0="00000000" w:usb1="00000000" w:usb2="00000010" w:usb3="00000000" w:csb0="00040000" w:csb1="00000000"/>
  </w:font>
  <w:font w:name="仿宋_GB2312">
    <w:panose1 w:val="02010609030101010101"/>
    <w:charset w:val="86"/>
    <w:family w:val="modern"/>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方正小标宋简体">
    <w:panose1 w:val="02010601030101010101"/>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2862"/>
    <w:rsid w:val="008A2EB3"/>
    <w:rsid w:val="00A02862"/>
    <w:rsid w:val="00AD26BE"/>
    <w:rsid w:val="00E8725C"/>
    <w:rsid w:val="02F7035C"/>
    <w:rsid w:val="10485DC7"/>
    <w:rsid w:val="2F54165C"/>
    <w:rsid w:val="52DE2A2B"/>
    <w:rsid w:val="67984B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字符"/>
    <w:basedOn w:val="5"/>
    <w:link w:val="3"/>
    <w:qFormat/>
    <w:uiPriority w:val="99"/>
    <w:rPr>
      <w:sz w:val="18"/>
      <w:szCs w:val="18"/>
    </w:rPr>
  </w:style>
  <w:style w:type="character" w:customStyle="1" w:styleId="7">
    <w:name w:val="页脚 字符"/>
    <w:basedOn w:val="5"/>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59</Words>
  <Characters>337</Characters>
  <Lines>2</Lines>
  <Paragraphs>1</Paragraphs>
  <TotalTime>1</TotalTime>
  <ScaleCrop>false</ScaleCrop>
  <LinksUpToDate>false</LinksUpToDate>
  <CharactersWithSpaces>395</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2021-03-10T02:54:00Z</dcterms:created>
  <dc:creator>admin</dc:creator>
  <cp:lastModifiedBy>Administrator</cp:lastModifiedBy>
  <cp:lastPrinted>2021-03-19T07:12:39Z</cp:lastPrinted>
  <dcterms:modified xsi:type="dcterms:W3CDTF">2021-03-19T07:48:07Z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1FC61646D6D44C11BBE41D8029FA2781</vt:lpwstr>
  </property>
</Properties>
</file>