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114" w:rsidRPr="00536E26" w:rsidRDefault="008D0778" w:rsidP="00FE4643">
      <w:pPr>
        <w:spacing w:beforeLines="100" w:before="326" w:afterLines="100" w:after="326" w:line="360" w:lineRule="exact"/>
        <w:jc w:val="center"/>
        <w:rPr>
          <w:rFonts w:ascii="Arial Narrow" w:eastAsiaTheme="majorEastAsia" w:hAnsi="Arial Narrow"/>
          <w:b/>
          <w:sz w:val="32"/>
          <w:szCs w:val="32"/>
        </w:rPr>
      </w:pPr>
      <w:r w:rsidRPr="00536E26">
        <w:rPr>
          <w:rFonts w:ascii="Arial Narrow" w:eastAsiaTheme="majorEastAsia" w:hAnsi="Arial Narrow"/>
          <w:b/>
          <w:sz w:val="32"/>
          <w:szCs w:val="32"/>
        </w:rPr>
        <w:t>20</w:t>
      </w:r>
      <w:r w:rsidR="00F23D35">
        <w:rPr>
          <w:rFonts w:ascii="Arial Narrow" w:eastAsiaTheme="majorEastAsia" w:hAnsi="Arial Narrow"/>
          <w:b/>
          <w:sz w:val="32"/>
          <w:szCs w:val="32"/>
        </w:rPr>
        <w:t>20</w:t>
      </w:r>
      <w:r w:rsidR="00F23D35">
        <w:rPr>
          <w:rFonts w:ascii="Arial Narrow" w:eastAsiaTheme="majorEastAsia" w:hAnsi="Arial Narrow" w:hint="eastAsia"/>
          <w:b/>
          <w:sz w:val="32"/>
          <w:szCs w:val="32"/>
        </w:rPr>
        <w:t>年春</w:t>
      </w:r>
      <w:r w:rsidRPr="00536E26">
        <w:rPr>
          <w:rFonts w:ascii="Arial Narrow" w:eastAsiaTheme="majorEastAsia" w:hAnsi="Arial Narrow"/>
          <w:b/>
          <w:sz w:val="32"/>
          <w:szCs w:val="32"/>
        </w:rPr>
        <w:t>季学期</w:t>
      </w:r>
      <w:r w:rsidR="00F23114" w:rsidRPr="00536E26">
        <w:rPr>
          <w:rFonts w:ascii="Arial Narrow" w:eastAsiaTheme="majorEastAsia" w:hAnsi="Arial Narrow"/>
          <w:b/>
          <w:sz w:val="32"/>
          <w:szCs w:val="32"/>
        </w:rPr>
        <w:t>加州大学</w:t>
      </w:r>
      <w:r w:rsidR="00621794">
        <w:rPr>
          <w:rFonts w:ascii="Arial Narrow" w:eastAsiaTheme="majorEastAsia" w:hAnsi="Arial Narrow" w:hint="eastAsia"/>
          <w:b/>
          <w:sz w:val="32"/>
          <w:szCs w:val="32"/>
        </w:rPr>
        <w:t>伯克利分校</w:t>
      </w:r>
      <w:r w:rsidR="00F23114" w:rsidRPr="00536E26">
        <w:rPr>
          <w:rFonts w:ascii="Arial Narrow" w:eastAsiaTheme="majorEastAsia" w:hAnsi="Arial Narrow"/>
          <w:b/>
          <w:sz w:val="32"/>
          <w:szCs w:val="32"/>
        </w:rPr>
        <w:t>学术交流项目</w:t>
      </w:r>
      <w:r w:rsidR="00F32369">
        <w:rPr>
          <w:rFonts w:ascii="Arial Narrow" w:eastAsiaTheme="majorEastAsia" w:hAnsi="Arial Narrow" w:hint="eastAsia"/>
          <w:b/>
          <w:sz w:val="32"/>
          <w:szCs w:val="32"/>
        </w:rPr>
        <w:t>（文理</w:t>
      </w:r>
      <w:r w:rsidR="00530FE9">
        <w:rPr>
          <w:rFonts w:ascii="Arial Narrow" w:eastAsiaTheme="majorEastAsia" w:hAnsi="Arial Narrow" w:hint="eastAsia"/>
          <w:b/>
          <w:sz w:val="32"/>
          <w:szCs w:val="32"/>
        </w:rPr>
        <w:t>科</w:t>
      </w:r>
      <w:r w:rsidR="00464E6E">
        <w:rPr>
          <w:rFonts w:ascii="Arial Narrow" w:eastAsiaTheme="majorEastAsia" w:hAnsi="Arial Narrow" w:hint="eastAsia"/>
          <w:b/>
          <w:sz w:val="32"/>
          <w:szCs w:val="32"/>
        </w:rPr>
        <w:t>）</w:t>
      </w:r>
    </w:p>
    <w:p w:rsidR="00F23114" w:rsidRPr="00536E26" w:rsidRDefault="00F23114" w:rsidP="00FF18F5">
      <w:pPr>
        <w:pStyle w:val="ab"/>
        <w:numPr>
          <w:ilvl w:val="0"/>
          <w:numId w:val="2"/>
        </w:numPr>
        <w:ind w:left="284" w:firstLineChars="0" w:hanging="284"/>
        <w:rPr>
          <w:rFonts w:ascii="Arial Narrow" w:hAnsi="Arial Narrow"/>
          <w:b/>
          <w:sz w:val="22"/>
        </w:rPr>
      </w:pPr>
      <w:r w:rsidRPr="00536E26">
        <w:rPr>
          <w:rFonts w:ascii="Arial Narrow" w:hAnsi="Arial Narrow"/>
          <w:b/>
          <w:sz w:val="22"/>
        </w:rPr>
        <w:t>项目概述</w:t>
      </w:r>
    </w:p>
    <w:p w:rsidR="00621794" w:rsidRDefault="0014497B" w:rsidP="00621794">
      <w:pPr>
        <w:pStyle w:val="ab"/>
        <w:spacing w:line="360" w:lineRule="exact"/>
        <w:ind w:leftChars="117" w:left="281" w:firstLineChars="0" w:firstLine="0"/>
        <w:rPr>
          <w:rFonts w:ascii="Arial Narrow" w:hAnsi="Arial Narrow"/>
          <w:sz w:val="22"/>
        </w:rPr>
      </w:pPr>
      <w:r>
        <w:rPr>
          <w:rFonts w:ascii="Arial Narrow" w:hAnsi="Arial Narrow" w:hint="eastAsia"/>
          <w:sz w:val="22"/>
        </w:rPr>
        <w:t>本项目是由加州大学伯克利分校（以下简称伯克利）院系设计的一个国际学生访学项目，学生可以正式注册在加州</w:t>
      </w:r>
      <w:r w:rsidR="00621794">
        <w:rPr>
          <w:rFonts w:ascii="Arial Narrow" w:hAnsi="Arial Narrow" w:hint="eastAsia"/>
          <w:sz w:val="22"/>
        </w:rPr>
        <w:t>大学</w:t>
      </w:r>
      <w:r>
        <w:rPr>
          <w:rFonts w:ascii="Arial Narrow" w:hAnsi="Arial Narrow" w:hint="eastAsia"/>
          <w:sz w:val="22"/>
        </w:rPr>
        <w:t>伯克利分校</w:t>
      </w:r>
      <w:r w:rsidR="00621794">
        <w:rPr>
          <w:rFonts w:ascii="Arial Narrow" w:hAnsi="Arial Narrow" w:hint="eastAsia"/>
          <w:sz w:val="22"/>
        </w:rPr>
        <w:t>，进行一</w:t>
      </w:r>
      <w:r w:rsidR="00F07BEA">
        <w:rPr>
          <w:rFonts w:ascii="Arial Narrow" w:hAnsi="Arial Narrow" w:hint="eastAsia"/>
          <w:sz w:val="22"/>
        </w:rPr>
        <w:t>个学期或一个学年</w:t>
      </w:r>
      <w:r w:rsidR="002078FD">
        <w:rPr>
          <w:rFonts w:ascii="Arial Narrow" w:hAnsi="Arial Narrow" w:hint="eastAsia"/>
          <w:sz w:val="22"/>
        </w:rPr>
        <w:t>的交流学习。学生的交流学习将完全集成在学校的</w:t>
      </w:r>
      <w:r w:rsidR="00621794">
        <w:rPr>
          <w:rFonts w:ascii="Arial Narrow" w:hAnsi="Arial Narrow" w:hint="eastAsia"/>
          <w:sz w:val="22"/>
        </w:rPr>
        <w:t>常规的教学活动中，学生将在开放专业内选取至少每学期</w:t>
      </w:r>
      <w:r w:rsidR="00621794">
        <w:rPr>
          <w:rFonts w:ascii="Arial Narrow" w:hAnsi="Arial Narrow"/>
          <w:sz w:val="22"/>
        </w:rPr>
        <w:t>12</w:t>
      </w:r>
      <w:r w:rsidR="00621794">
        <w:rPr>
          <w:rFonts w:ascii="Arial Narrow" w:hAnsi="Arial Narrow" w:hint="eastAsia"/>
          <w:sz w:val="22"/>
        </w:rPr>
        <w:t>个学分的主校课程，学生将与伯克利学位生混班修读课程，学生在项目结束后将获得伯克利校方正式的成绩单以及相应的正式学分。</w:t>
      </w:r>
    </w:p>
    <w:p w:rsidR="00F23114" w:rsidRPr="00536E26" w:rsidRDefault="00F23114" w:rsidP="00FF18F5">
      <w:pPr>
        <w:pStyle w:val="ab"/>
        <w:numPr>
          <w:ilvl w:val="0"/>
          <w:numId w:val="2"/>
        </w:numPr>
        <w:spacing w:beforeLines="100" w:before="326" w:line="360" w:lineRule="exact"/>
        <w:ind w:left="284" w:firstLineChars="0" w:hanging="284"/>
        <w:rPr>
          <w:rFonts w:ascii="Arial Narrow" w:hAnsi="Arial Narrow"/>
          <w:b/>
          <w:sz w:val="22"/>
        </w:rPr>
      </w:pPr>
      <w:r w:rsidRPr="00536E26">
        <w:rPr>
          <w:rFonts w:ascii="Arial Narrow" w:hAnsi="Arial Narrow"/>
          <w:b/>
          <w:sz w:val="22"/>
        </w:rPr>
        <w:t>学校介绍</w:t>
      </w:r>
    </w:p>
    <w:p w:rsidR="00EC3CF1" w:rsidRPr="00973C96" w:rsidRDefault="00EC3CF1" w:rsidP="00973C96">
      <w:pPr>
        <w:pStyle w:val="ab"/>
        <w:widowControl/>
        <w:shd w:val="clear" w:color="auto" w:fill="FFFFFF"/>
        <w:wordWrap w:val="0"/>
        <w:spacing w:line="408" w:lineRule="atLeast"/>
        <w:ind w:left="284" w:firstLineChars="0" w:firstLine="0"/>
        <w:jc w:val="left"/>
        <w:rPr>
          <w:rFonts w:ascii="Arial Narrow" w:hAnsi="Arial Narrow"/>
          <w:sz w:val="22"/>
        </w:rPr>
      </w:pPr>
      <w:r w:rsidRPr="00EC3CF1">
        <w:rPr>
          <w:rFonts w:ascii="Arial Narrow" w:hAnsi="Arial Narrow"/>
          <w:sz w:val="22"/>
        </w:rPr>
        <w:t>加州大学伯克利分校（</w:t>
      </w:r>
      <w:r w:rsidRPr="00EC3CF1">
        <w:rPr>
          <w:rFonts w:ascii="Arial Narrow" w:hAnsi="Arial Narrow"/>
          <w:sz w:val="22"/>
        </w:rPr>
        <w:t xml:space="preserve">University of </w:t>
      </w:r>
      <w:r w:rsidR="00E373C6" w:rsidRPr="00EC3CF1">
        <w:rPr>
          <w:rFonts w:ascii="Arial Narrow" w:hAnsi="Arial Narrow"/>
          <w:sz w:val="22"/>
        </w:rPr>
        <w:t>California</w:t>
      </w:r>
      <w:r w:rsidRPr="00EC3CF1">
        <w:rPr>
          <w:rFonts w:ascii="Arial Narrow" w:hAnsi="Arial Narrow"/>
          <w:sz w:val="22"/>
        </w:rPr>
        <w:t>,</w:t>
      </w:r>
      <w:r w:rsidR="00E373C6">
        <w:rPr>
          <w:rFonts w:ascii="Arial Narrow" w:hAnsi="Arial Narrow"/>
          <w:sz w:val="22"/>
        </w:rPr>
        <w:t xml:space="preserve"> </w:t>
      </w:r>
      <w:r w:rsidRPr="00EC3CF1">
        <w:rPr>
          <w:rFonts w:ascii="Arial Narrow" w:hAnsi="Arial Narrow"/>
          <w:sz w:val="22"/>
        </w:rPr>
        <w:t>Berkeley</w:t>
      </w:r>
      <w:r w:rsidRPr="00EC3CF1">
        <w:rPr>
          <w:rFonts w:ascii="Arial Narrow" w:hAnsi="Arial Narrow"/>
          <w:sz w:val="22"/>
        </w:rPr>
        <w:t>，简称</w:t>
      </w:r>
      <w:r w:rsidRPr="00EC3CF1">
        <w:rPr>
          <w:rFonts w:ascii="Arial Narrow" w:hAnsi="Arial Narrow"/>
          <w:sz w:val="22"/>
        </w:rPr>
        <w:t xml:space="preserve">UC Berkeley, Berkeley, California, </w:t>
      </w:r>
      <w:r w:rsidRPr="00EC3CF1">
        <w:rPr>
          <w:rFonts w:ascii="Arial Narrow" w:hAnsi="Arial Narrow"/>
          <w:sz w:val="22"/>
        </w:rPr>
        <w:t>或</w:t>
      </w:r>
      <w:r w:rsidRPr="00EC3CF1">
        <w:rPr>
          <w:rFonts w:ascii="Arial Narrow" w:hAnsi="Arial Narrow"/>
          <w:sz w:val="22"/>
        </w:rPr>
        <w:t>Cal</w:t>
      </w:r>
      <w:r w:rsidRPr="00EC3CF1">
        <w:rPr>
          <w:rFonts w:ascii="Arial Narrow" w:hAnsi="Arial Narrow"/>
          <w:sz w:val="22"/>
        </w:rPr>
        <w:t>）是一所大型公立综合性大学，成立于</w:t>
      </w:r>
      <w:r w:rsidRPr="00EC3CF1">
        <w:rPr>
          <w:rFonts w:ascii="Arial Narrow" w:hAnsi="Arial Narrow"/>
          <w:sz w:val="22"/>
        </w:rPr>
        <w:t>1868</w:t>
      </w:r>
      <w:r w:rsidRPr="00EC3CF1">
        <w:rPr>
          <w:rFonts w:ascii="Arial Narrow" w:hAnsi="Arial Narrow"/>
          <w:sz w:val="22"/>
        </w:rPr>
        <w:t>年，位于美国加州西部小城伯克利。大学占地面积约</w:t>
      </w:r>
      <w:r w:rsidRPr="00EC3CF1">
        <w:rPr>
          <w:rFonts w:ascii="Arial Narrow" w:hAnsi="Arial Narrow"/>
          <w:sz w:val="22"/>
        </w:rPr>
        <w:t>1232</w:t>
      </w:r>
      <w:r w:rsidRPr="00EC3CF1">
        <w:rPr>
          <w:rFonts w:ascii="Arial Narrow" w:hAnsi="Arial Narrow"/>
          <w:sz w:val="22"/>
        </w:rPr>
        <w:t>公顷，位于旧金山湾东部地区，主校区面积</w:t>
      </w:r>
      <w:r w:rsidRPr="00EC3CF1">
        <w:rPr>
          <w:rFonts w:ascii="Arial Narrow" w:hAnsi="Arial Narrow"/>
          <w:sz w:val="22"/>
        </w:rPr>
        <w:t>178</w:t>
      </w:r>
      <w:r w:rsidRPr="00EC3CF1">
        <w:rPr>
          <w:rFonts w:ascii="Arial Narrow" w:hAnsi="Arial Narrow"/>
          <w:sz w:val="22"/>
        </w:rPr>
        <w:t>公顷。伯克利是加州系统下的</w:t>
      </w:r>
      <w:r w:rsidRPr="00EC3CF1">
        <w:rPr>
          <w:rFonts w:ascii="Arial Narrow" w:hAnsi="Arial Narrow"/>
          <w:sz w:val="22"/>
        </w:rPr>
        <w:t>10</w:t>
      </w:r>
      <w:r w:rsidRPr="00EC3CF1">
        <w:rPr>
          <w:rFonts w:ascii="Arial Narrow" w:hAnsi="Arial Narrow"/>
          <w:sz w:val="22"/>
        </w:rPr>
        <w:t>所分校之一也是唯一的两所以学期制</w:t>
      </w:r>
      <w:r w:rsidRPr="00EC3CF1">
        <w:rPr>
          <w:rFonts w:ascii="Arial Narrow" w:hAnsi="Arial Narrow"/>
          <w:sz w:val="22"/>
        </w:rPr>
        <w:t>“semester”</w:t>
      </w:r>
      <w:r w:rsidRPr="00EC3CF1">
        <w:rPr>
          <w:rFonts w:ascii="Arial Narrow" w:hAnsi="Arial Narrow"/>
          <w:sz w:val="22"/>
        </w:rPr>
        <w:t>为主的学校。</w:t>
      </w:r>
      <w:r w:rsidRPr="00973C96">
        <w:rPr>
          <w:rFonts w:ascii="Arial Narrow" w:hAnsi="Arial Narrow"/>
          <w:sz w:val="22"/>
        </w:rPr>
        <w:t>学校之初是由加州学院（</w:t>
      </w:r>
      <w:r w:rsidRPr="00973C96">
        <w:rPr>
          <w:rFonts w:ascii="Arial Narrow" w:hAnsi="Arial Narrow"/>
          <w:sz w:val="22"/>
        </w:rPr>
        <w:t>College of California</w:t>
      </w:r>
      <w:r w:rsidRPr="00973C96">
        <w:rPr>
          <w:rFonts w:ascii="Arial Narrow" w:hAnsi="Arial Narrow"/>
          <w:sz w:val="22"/>
        </w:rPr>
        <w:t>）与所在奥克兰地区的农业、矿业与机械艺术学院合并而成的，该校是</w:t>
      </w:r>
      <w:r w:rsidRPr="00973C96">
        <w:rPr>
          <w:rFonts w:ascii="Arial Narrow" w:hAnsi="Arial Narrow"/>
          <w:sz w:val="22"/>
        </w:rPr>
        <w:t>UC</w:t>
      </w:r>
      <w:r w:rsidR="00973C96" w:rsidRPr="00973C96">
        <w:rPr>
          <w:rFonts w:ascii="Arial Narrow" w:hAnsi="Arial Narrow"/>
          <w:sz w:val="22"/>
        </w:rPr>
        <w:t>系统下历史最久远的大学。</w:t>
      </w:r>
      <w:r w:rsidRPr="00973C96">
        <w:rPr>
          <w:rFonts w:ascii="Arial Narrow" w:hAnsi="Arial Narrow"/>
          <w:sz w:val="22"/>
        </w:rPr>
        <w:t>加州伯克利曾有</w:t>
      </w:r>
      <w:r w:rsidRPr="00973C96">
        <w:rPr>
          <w:rFonts w:ascii="Arial Narrow" w:hAnsi="Arial Narrow"/>
          <w:sz w:val="22"/>
        </w:rPr>
        <w:t>72</w:t>
      </w:r>
      <w:r w:rsidRPr="00973C96">
        <w:rPr>
          <w:rFonts w:ascii="Arial Narrow" w:hAnsi="Arial Narrow"/>
          <w:sz w:val="22"/>
        </w:rPr>
        <w:t>位教职员或学生为诺贝尔奖得主、</w:t>
      </w:r>
      <w:r w:rsidRPr="00973C96">
        <w:rPr>
          <w:rFonts w:ascii="Arial Narrow" w:hAnsi="Arial Narrow"/>
          <w:sz w:val="22"/>
        </w:rPr>
        <w:t>9</w:t>
      </w:r>
      <w:r w:rsidRPr="00973C96">
        <w:rPr>
          <w:rFonts w:ascii="Arial Narrow" w:hAnsi="Arial Narrow"/>
          <w:sz w:val="22"/>
        </w:rPr>
        <w:t>位沃尔夫奖、</w:t>
      </w:r>
      <w:r w:rsidRPr="00973C96">
        <w:rPr>
          <w:rFonts w:ascii="Arial Narrow" w:hAnsi="Arial Narrow"/>
          <w:sz w:val="22"/>
        </w:rPr>
        <w:t>7</w:t>
      </w:r>
      <w:r w:rsidRPr="00973C96">
        <w:rPr>
          <w:rFonts w:ascii="Arial Narrow" w:hAnsi="Arial Narrow"/>
          <w:sz w:val="22"/>
        </w:rPr>
        <w:t>位菲尔兹奖、</w:t>
      </w:r>
      <w:r w:rsidRPr="00973C96">
        <w:rPr>
          <w:rFonts w:ascii="Arial Narrow" w:hAnsi="Arial Narrow"/>
          <w:sz w:val="22"/>
        </w:rPr>
        <w:t>15</w:t>
      </w:r>
      <w:r w:rsidRPr="00973C96">
        <w:rPr>
          <w:rFonts w:ascii="Arial Narrow" w:hAnsi="Arial Narrow"/>
          <w:sz w:val="22"/>
        </w:rPr>
        <w:t>位图灵奖、</w:t>
      </w:r>
      <w:r w:rsidRPr="00973C96">
        <w:rPr>
          <w:rFonts w:ascii="Arial Narrow" w:hAnsi="Arial Narrow"/>
          <w:sz w:val="22"/>
        </w:rPr>
        <w:t>45</w:t>
      </w:r>
      <w:r w:rsidRPr="00973C96">
        <w:rPr>
          <w:rFonts w:ascii="Arial Narrow" w:hAnsi="Arial Narrow"/>
          <w:sz w:val="22"/>
        </w:rPr>
        <w:t>位麦克阿瑟奖、</w:t>
      </w:r>
      <w:r w:rsidRPr="00973C96">
        <w:rPr>
          <w:rFonts w:ascii="Arial Narrow" w:hAnsi="Arial Narrow"/>
          <w:sz w:val="22"/>
        </w:rPr>
        <w:t>20</w:t>
      </w:r>
      <w:r w:rsidRPr="00973C96">
        <w:rPr>
          <w:rFonts w:ascii="Arial Narrow" w:hAnsi="Arial Narrow"/>
          <w:sz w:val="22"/>
        </w:rPr>
        <w:t>位奥斯卡金像奖及</w:t>
      </w:r>
      <w:r w:rsidRPr="00973C96">
        <w:rPr>
          <w:rFonts w:ascii="Arial Narrow" w:hAnsi="Arial Narrow"/>
          <w:sz w:val="22"/>
        </w:rPr>
        <w:t>11</w:t>
      </w:r>
      <w:r w:rsidRPr="00973C96">
        <w:rPr>
          <w:rFonts w:ascii="Arial Narrow" w:hAnsi="Arial Narrow"/>
          <w:sz w:val="22"/>
        </w:rPr>
        <w:t>位普立兹奖得主。加州大学伯克利分校图书馆共有</w:t>
      </w:r>
      <w:r w:rsidRPr="00973C96">
        <w:rPr>
          <w:rFonts w:ascii="Arial Narrow" w:hAnsi="Arial Narrow"/>
          <w:sz w:val="22"/>
        </w:rPr>
        <w:t>3</w:t>
      </w:r>
      <w:r w:rsidRPr="00973C96">
        <w:rPr>
          <w:rFonts w:ascii="Arial Narrow" w:hAnsi="Arial Narrow"/>
          <w:sz w:val="22"/>
        </w:rPr>
        <w:t>座主图书馆、</w:t>
      </w:r>
      <w:r w:rsidRPr="00973C96">
        <w:rPr>
          <w:rFonts w:ascii="Arial Narrow" w:hAnsi="Arial Narrow"/>
          <w:sz w:val="22"/>
        </w:rPr>
        <w:t>24</w:t>
      </w:r>
      <w:r w:rsidRPr="00973C96">
        <w:rPr>
          <w:rFonts w:ascii="Arial Narrow" w:hAnsi="Arial Narrow"/>
          <w:sz w:val="22"/>
        </w:rPr>
        <w:t>座分科图书馆及</w:t>
      </w:r>
      <w:r w:rsidRPr="00973C96">
        <w:rPr>
          <w:rFonts w:ascii="Arial Narrow" w:hAnsi="Arial Narrow"/>
          <w:sz w:val="22"/>
        </w:rPr>
        <w:t>11</w:t>
      </w:r>
      <w:r w:rsidRPr="00973C96">
        <w:rPr>
          <w:rFonts w:ascii="Arial Narrow" w:hAnsi="Arial Narrow"/>
          <w:sz w:val="22"/>
        </w:rPr>
        <w:t>座附属图书馆，藏书超过</w:t>
      </w:r>
      <w:r w:rsidRPr="00973C96">
        <w:rPr>
          <w:rFonts w:ascii="Arial Narrow" w:hAnsi="Arial Narrow"/>
          <w:sz w:val="22"/>
        </w:rPr>
        <w:t>1,000</w:t>
      </w:r>
      <w:r w:rsidRPr="00973C96">
        <w:rPr>
          <w:rFonts w:ascii="Arial Narrow" w:hAnsi="Arial Narrow"/>
          <w:sz w:val="22"/>
        </w:rPr>
        <w:t>万册，是北美地区第四大的图书馆，排名仅次于美国国会图书馆、哈佛大学图书馆，和耶鲁大学图书馆之后。</w:t>
      </w:r>
    </w:p>
    <w:p w:rsidR="00EC3CF1" w:rsidRDefault="00EC3CF1" w:rsidP="00F23114">
      <w:pPr>
        <w:pStyle w:val="ab"/>
        <w:spacing w:line="360" w:lineRule="exact"/>
        <w:ind w:left="284" w:firstLineChars="0" w:firstLine="0"/>
        <w:rPr>
          <w:rFonts w:ascii="Arial Narrow" w:hAnsi="Arial Narrow"/>
          <w:sz w:val="22"/>
        </w:rPr>
      </w:pPr>
    </w:p>
    <w:p w:rsidR="00973C96" w:rsidRPr="00024905" w:rsidRDefault="00024905" w:rsidP="00726E95">
      <w:pPr>
        <w:pStyle w:val="ab"/>
        <w:widowControl/>
        <w:shd w:val="clear" w:color="auto" w:fill="FFFFFF"/>
        <w:wordWrap w:val="0"/>
        <w:spacing w:line="408" w:lineRule="atLeast"/>
        <w:ind w:left="284" w:firstLineChars="0" w:firstLine="0"/>
        <w:jc w:val="left"/>
        <w:rPr>
          <w:rFonts w:ascii="Arial Narrow" w:hAnsi="Arial Narrow"/>
          <w:sz w:val="22"/>
        </w:rPr>
      </w:pPr>
      <w:r>
        <w:rPr>
          <w:rFonts w:ascii="Arial Narrow" w:hAnsi="Arial Narrow" w:hint="eastAsia"/>
          <w:sz w:val="22"/>
        </w:rPr>
        <w:t>加州大学伯克利分校在</w:t>
      </w:r>
      <w:r w:rsidR="005D05DF" w:rsidRPr="00973C96">
        <w:rPr>
          <w:rFonts w:ascii="Arial Narrow" w:hAnsi="Arial Narrow"/>
          <w:sz w:val="22"/>
        </w:rPr>
        <w:t>2016-17</w:t>
      </w:r>
      <w:r>
        <w:rPr>
          <w:rFonts w:ascii="Arial Narrow" w:hAnsi="Arial Narrow" w:hint="eastAsia"/>
          <w:sz w:val="22"/>
        </w:rPr>
        <w:t>年</w:t>
      </w:r>
      <w:r w:rsidR="005D05DF" w:rsidRPr="00973C96">
        <w:rPr>
          <w:rFonts w:ascii="Arial Narrow" w:hAnsi="Arial Narrow"/>
          <w:sz w:val="22"/>
        </w:rPr>
        <w:t>ARWU</w:t>
      </w:r>
      <w:r w:rsidR="005D05DF" w:rsidRPr="00973C96">
        <w:rPr>
          <w:rFonts w:ascii="Arial Narrow" w:hAnsi="Arial Narrow" w:hint="eastAsia"/>
          <w:sz w:val="22"/>
        </w:rPr>
        <w:t>世界大学学术排名，世界第</w:t>
      </w:r>
      <w:r w:rsidR="005D05DF" w:rsidRPr="00973C96">
        <w:rPr>
          <w:rFonts w:ascii="Arial Narrow" w:hAnsi="Arial Narrow"/>
          <w:sz w:val="22"/>
        </w:rPr>
        <w:t>3</w:t>
      </w:r>
      <w:r w:rsidR="005D05DF" w:rsidRPr="00973C96">
        <w:rPr>
          <w:rFonts w:ascii="Arial Narrow" w:hAnsi="Arial Narrow" w:hint="eastAsia"/>
          <w:sz w:val="22"/>
        </w:rPr>
        <w:t>；</w:t>
      </w:r>
      <w:r>
        <w:rPr>
          <w:rFonts w:ascii="Arial Narrow" w:hAnsi="Arial Narrow" w:hint="eastAsia"/>
          <w:sz w:val="22"/>
        </w:rPr>
        <w:t>在</w:t>
      </w:r>
      <w:r w:rsidR="005D05DF" w:rsidRPr="00024905">
        <w:rPr>
          <w:rFonts w:ascii="Arial Narrow" w:hAnsi="Arial Narrow"/>
          <w:sz w:val="22"/>
        </w:rPr>
        <w:t>2016-17</w:t>
      </w:r>
      <w:r w:rsidR="005D05DF" w:rsidRPr="00024905">
        <w:rPr>
          <w:rFonts w:ascii="Arial Narrow" w:hAnsi="Arial Narrow" w:hint="eastAsia"/>
          <w:sz w:val="22"/>
        </w:rPr>
        <w:t>年</w:t>
      </w:r>
      <w:r w:rsidR="005D05DF" w:rsidRPr="00024905">
        <w:rPr>
          <w:rFonts w:ascii="Arial Narrow" w:hAnsi="Arial Narrow" w:hint="eastAsia"/>
          <w:sz w:val="22"/>
        </w:rPr>
        <w:t xml:space="preserve"> </w:t>
      </w:r>
      <w:r w:rsidR="005D05DF" w:rsidRPr="00024905">
        <w:rPr>
          <w:rFonts w:ascii="Arial Narrow" w:hAnsi="Arial Narrow"/>
          <w:sz w:val="22"/>
        </w:rPr>
        <w:t>US News</w:t>
      </w:r>
      <w:r w:rsidR="005D05DF" w:rsidRPr="00024905">
        <w:rPr>
          <w:rFonts w:ascii="Arial Narrow" w:hAnsi="Arial Narrow" w:hint="eastAsia"/>
          <w:sz w:val="22"/>
        </w:rPr>
        <w:t>世界大学排名，世界第</w:t>
      </w:r>
      <w:r w:rsidR="005D05DF" w:rsidRPr="00024905">
        <w:rPr>
          <w:rFonts w:ascii="Arial Narrow" w:hAnsi="Arial Narrow"/>
          <w:sz w:val="22"/>
        </w:rPr>
        <w:t>4</w:t>
      </w:r>
      <w:r w:rsidR="005D05DF" w:rsidRPr="00024905">
        <w:rPr>
          <w:rFonts w:ascii="Arial Narrow" w:hAnsi="Arial Narrow" w:hint="eastAsia"/>
          <w:sz w:val="22"/>
        </w:rPr>
        <w:t>；</w:t>
      </w:r>
      <w:r>
        <w:rPr>
          <w:rFonts w:ascii="Arial Narrow" w:hAnsi="Arial Narrow" w:hint="eastAsia"/>
          <w:sz w:val="22"/>
        </w:rPr>
        <w:t>在</w:t>
      </w:r>
      <w:r w:rsidR="005D05DF" w:rsidRPr="00024905">
        <w:rPr>
          <w:rFonts w:ascii="Arial Narrow" w:hAnsi="Arial Narrow"/>
          <w:sz w:val="22"/>
        </w:rPr>
        <w:t>2016-17</w:t>
      </w:r>
      <w:r>
        <w:rPr>
          <w:rFonts w:ascii="Arial Narrow" w:hAnsi="Arial Narrow" w:hint="eastAsia"/>
          <w:sz w:val="22"/>
        </w:rPr>
        <w:t>年</w:t>
      </w:r>
      <w:r w:rsidR="005D05DF" w:rsidRPr="00024905">
        <w:rPr>
          <w:rFonts w:ascii="Arial Narrow" w:hAnsi="Arial Narrow" w:hint="eastAsia"/>
          <w:sz w:val="22"/>
        </w:rPr>
        <w:t>泰晤士世界大学排名，世界第</w:t>
      </w:r>
      <w:r w:rsidR="005D05DF" w:rsidRPr="00024905">
        <w:rPr>
          <w:rFonts w:ascii="Arial Narrow" w:hAnsi="Arial Narrow"/>
          <w:sz w:val="22"/>
        </w:rPr>
        <w:t>10</w:t>
      </w:r>
      <w:r w:rsidR="005D05DF" w:rsidRPr="00024905">
        <w:rPr>
          <w:rFonts w:ascii="Arial Narrow" w:hAnsi="Arial Narrow" w:hint="eastAsia"/>
          <w:sz w:val="22"/>
        </w:rPr>
        <w:t>，声誉排名：世界第</w:t>
      </w:r>
      <w:r w:rsidR="005D05DF" w:rsidRPr="00024905">
        <w:rPr>
          <w:rFonts w:ascii="Arial Narrow" w:hAnsi="Arial Narrow"/>
          <w:sz w:val="22"/>
        </w:rPr>
        <w:t>6</w:t>
      </w:r>
      <w:r w:rsidR="005D05DF" w:rsidRPr="00024905">
        <w:rPr>
          <w:rFonts w:ascii="Arial Narrow" w:hAnsi="Arial Narrow" w:hint="eastAsia"/>
          <w:sz w:val="22"/>
        </w:rPr>
        <w:t>名；</w:t>
      </w:r>
      <w:r>
        <w:rPr>
          <w:rFonts w:ascii="Arial Narrow" w:hAnsi="Arial Narrow" w:hint="eastAsia"/>
          <w:sz w:val="22"/>
        </w:rPr>
        <w:t>在</w:t>
      </w:r>
      <w:r w:rsidR="005D05DF" w:rsidRPr="00024905">
        <w:rPr>
          <w:rFonts w:ascii="Arial Narrow" w:hAnsi="Arial Narrow"/>
          <w:sz w:val="22"/>
        </w:rPr>
        <w:t>2017-18</w:t>
      </w:r>
      <w:r w:rsidR="005D05DF" w:rsidRPr="00024905">
        <w:rPr>
          <w:rFonts w:ascii="Arial Narrow" w:hAnsi="Arial Narrow" w:hint="eastAsia"/>
          <w:sz w:val="22"/>
        </w:rPr>
        <w:t>年</w:t>
      </w:r>
      <w:r w:rsidR="005D05DF" w:rsidRPr="00024905">
        <w:rPr>
          <w:rFonts w:ascii="Arial Narrow" w:hAnsi="Arial Narrow"/>
          <w:sz w:val="22"/>
        </w:rPr>
        <w:t>QS</w:t>
      </w:r>
      <w:r w:rsidR="005D05DF" w:rsidRPr="00024905">
        <w:rPr>
          <w:rFonts w:ascii="Arial Narrow" w:hAnsi="Arial Narrow" w:hint="eastAsia"/>
          <w:sz w:val="22"/>
        </w:rPr>
        <w:t>世界大学排名，世界第</w:t>
      </w:r>
      <w:r w:rsidR="005D05DF" w:rsidRPr="00024905">
        <w:rPr>
          <w:rFonts w:ascii="Arial Narrow" w:hAnsi="Arial Narrow"/>
          <w:sz w:val="22"/>
        </w:rPr>
        <w:t>27</w:t>
      </w:r>
      <w:r w:rsidR="005D05DF" w:rsidRPr="00024905">
        <w:rPr>
          <w:rFonts w:ascii="Arial Narrow" w:hAnsi="Arial Narrow" w:hint="eastAsia"/>
          <w:sz w:val="22"/>
        </w:rPr>
        <w:t>；另外，在全美范围内，</w:t>
      </w:r>
      <w:r w:rsidR="005D05DF" w:rsidRPr="00024905">
        <w:rPr>
          <w:rFonts w:ascii="Arial Narrow" w:hAnsi="Arial Narrow"/>
          <w:sz w:val="22"/>
        </w:rPr>
        <w:t>US News</w:t>
      </w:r>
      <w:r w:rsidR="005D05DF" w:rsidRPr="00024905">
        <w:rPr>
          <w:rFonts w:ascii="Arial Narrow" w:hAnsi="Arial Narrow" w:hint="eastAsia"/>
          <w:sz w:val="22"/>
        </w:rPr>
        <w:t>对各个高校的本科项目也有排名（</w:t>
      </w:r>
      <w:r w:rsidR="005D05DF" w:rsidRPr="00024905">
        <w:rPr>
          <w:rFonts w:ascii="Arial Narrow" w:hAnsi="Arial Narrow"/>
          <w:sz w:val="22"/>
        </w:rPr>
        <w:t>US News Best Colleges</w:t>
      </w:r>
      <w:r w:rsidR="005D05DF" w:rsidRPr="00024905">
        <w:rPr>
          <w:rFonts w:ascii="Arial Narrow" w:hAnsi="Arial Narrow" w:hint="eastAsia"/>
          <w:sz w:val="22"/>
        </w:rPr>
        <w:t>），伯克利位列</w:t>
      </w:r>
      <w:r w:rsidR="005D05DF" w:rsidRPr="00024905">
        <w:rPr>
          <w:rFonts w:ascii="Arial Narrow" w:hAnsi="Arial Narrow"/>
          <w:sz w:val="22"/>
        </w:rPr>
        <w:t>2016-17</w:t>
      </w:r>
      <w:r w:rsidR="005D05DF" w:rsidRPr="00024905">
        <w:rPr>
          <w:rFonts w:ascii="Arial Narrow" w:hAnsi="Arial Narrow" w:hint="eastAsia"/>
          <w:sz w:val="22"/>
        </w:rPr>
        <w:t>年全美本科项目第</w:t>
      </w:r>
      <w:r w:rsidR="005D05DF" w:rsidRPr="00024905">
        <w:rPr>
          <w:rFonts w:ascii="Arial Narrow" w:hAnsi="Arial Narrow"/>
          <w:sz w:val="22"/>
        </w:rPr>
        <w:t>20</w:t>
      </w:r>
      <w:r w:rsidR="005D05DF" w:rsidRPr="00024905">
        <w:rPr>
          <w:rFonts w:ascii="Arial Narrow" w:hAnsi="Arial Narrow" w:hint="eastAsia"/>
          <w:sz w:val="22"/>
        </w:rPr>
        <w:t>名（全美</w:t>
      </w:r>
      <w:hyperlink r:id="rId7" w:history="1">
        <w:r w:rsidR="005D05DF" w:rsidRPr="00973C96">
          <w:rPr>
            <w:rFonts w:hint="eastAsia"/>
          </w:rPr>
          <w:t>公立大学</w:t>
        </w:r>
      </w:hyperlink>
      <w:r w:rsidR="005D05DF" w:rsidRPr="00024905">
        <w:rPr>
          <w:rFonts w:ascii="Arial Narrow" w:hAnsi="Arial Narrow" w:hint="eastAsia"/>
          <w:sz w:val="22"/>
        </w:rPr>
        <w:t>本科第</w:t>
      </w:r>
      <w:r w:rsidR="005D05DF" w:rsidRPr="00024905">
        <w:rPr>
          <w:rFonts w:ascii="Arial Narrow" w:hAnsi="Arial Narrow"/>
          <w:sz w:val="22"/>
        </w:rPr>
        <w:t>1</w:t>
      </w:r>
      <w:r w:rsidR="005D05DF" w:rsidRPr="00024905">
        <w:rPr>
          <w:rFonts w:ascii="Arial Narrow" w:hAnsi="Arial Narrow" w:hint="eastAsia"/>
          <w:sz w:val="22"/>
        </w:rPr>
        <w:t>名）。</w:t>
      </w:r>
      <w:r w:rsidR="005D05DF" w:rsidRPr="00024905">
        <w:rPr>
          <w:rFonts w:ascii="Arial Narrow" w:hAnsi="Arial Narrow"/>
          <w:sz w:val="22"/>
        </w:rPr>
        <w:t>2017</w:t>
      </w:r>
      <w:r w:rsidR="005D05DF" w:rsidRPr="00024905">
        <w:rPr>
          <w:rFonts w:ascii="Arial Narrow" w:hAnsi="Arial Narrow" w:hint="eastAsia"/>
          <w:sz w:val="22"/>
        </w:rPr>
        <w:t>年，</w:t>
      </w:r>
      <w:hyperlink r:id="rId8" w:history="1">
        <w:r w:rsidR="005D05DF" w:rsidRPr="00973C96">
          <w:rPr>
            <w:rFonts w:hint="eastAsia"/>
          </w:rPr>
          <w:t>福布斯</w:t>
        </w:r>
      </w:hyperlink>
      <w:r w:rsidR="005D05DF" w:rsidRPr="00024905">
        <w:rPr>
          <w:rFonts w:ascii="Arial Narrow" w:hAnsi="Arial Narrow"/>
          <w:sz w:val="22"/>
        </w:rPr>
        <w:t>“</w:t>
      </w:r>
      <w:r w:rsidR="005D05DF" w:rsidRPr="00024905">
        <w:rPr>
          <w:rFonts w:ascii="Arial Narrow" w:hAnsi="Arial Narrow"/>
          <w:sz w:val="22"/>
        </w:rPr>
        <w:t>美国</w:t>
      </w:r>
      <w:r w:rsidR="005D05DF" w:rsidRPr="00024905">
        <w:rPr>
          <w:rFonts w:ascii="Arial Narrow" w:hAnsi="Arial Narrow"/>
          <w:sz w:val="22"/>
        </w:rPr>
        <w:t>100</w:t>
      </w:r>
      <w:r w:rsidR="005D05DF" w:rsidRPr="00024905">
        <w:rPr>
          <w:rFonts w:ascii="Arial Narrow" w:hAnsi="Arial Narrow" w:hint="eastAsia"/>
          <w:sz w:val="22"/>
        </w:rPr>
        <w:t>所最具价值大学”排名，全美第</w:t>
      </w:r>
      <w:r w:rsidR="005D05DF" w:rsidRPr="00024905">
        <w:rPr>
          <w:rFonts w:ascii="Arial Narrow" w:hAnsi="Arial Narrow"/>
          <w:sz w:val="22"/>
        </w:rPr>
        <w:t>1</w:t>
      </w:r>
      <w:r w:rsidR="005D05DF" w:rsidRPr="00024905">
        <w:rPr>
          <w:rFonts w:ascii="Arial Narrow" w:hAnsi="Arial Narrow" w:hint="eastAsia"/>
          <w:sz w:val="22"/>
        </w:rPr>
        <w:t>名。</w:t>
      </w:r>
    </w:p>
    <w:p w:rsidR="00F23114" w:rsidRDefault="00F23114" w:rsidP="00FF18F5">
      <w:pPr>
        <w:pStyle w:val="ab"/>
        <w:numPr>
          <w:ilvl w:val="0"/>
          <w:numId w:val="2"/>
        </w:numPr>
        <w:spacing w:beforeLines="100" w:before="326" w:line="360" w:lineRule="exact"/>
        <w:ind w:left="284" w:firstLineChars="0" w:hanging="284"/>
        <w:rPr>
          <w:rFonts w:ascii="Arial Narrow" w:hAnsi="Arial Narrow"/>
          <w:b/>
          <w:sz w:val="22"/>
        </w:rPr>
      </w:pPr>
      <w:r w:rsidRPr="00536E26">
        <w:rPr>
          <w:rFonts w:ascii="Arial Narrow" w:hAnsi="Arial Narrow"/>
          <w:b/>
          <w:sz w:val="22"/>
        </w:rPr>
        <w:t>项目时间</w:t>
      </w:r>
    </w:p>
    <w:p w:rsidR="004B593D" w:rsidRPr="00044EAC" w:rsidRDefault="0030005E" w:rsidP="00044EAC">
      <w:pPr>
        <w:widowControl/>
        <w:shd w:val="clear" w:color="auto" w:fill="FFFFFF"/>
        <w:wordWrap w:val="0"/>
        <w:spacing w:line="408" w:lineRule="atLeast"/>
        <w:ind w:firstLine="284"/>
        <w:jc w:val="left"/>
        <w:rPr>
          <w:rFonts w:ascii="Arial Narrow" w:hAnsi="Arial Narrow"/>
          <w:sz w:val="22"/>
        </w:rPr>
      </w:pPr>
      <w:r>
        <w:rPr>
          <w:rFonts w:ascii="Arial Narrow" w:hAnsi="Arial Narrow" w:hint="eastAsia"/>
          <w:sz w:val="22"/>
        </w:rPr>
        <w:t>春</w:t>
      </w:r>
      <w:r w:rsidR="00044EAC" w:rsidRPr="00044EAC">
        <w:rPr>
          <w:rFonts w:ascii="Arial Narrow" w:hAnsi="Arial Narrow" w:hint="eastAsia"/>
          <w:sz w:val="22"/>
        </w:rPr>
        <w:t>季</w:t>
      </w:r>
      <w:r w:rsidR="00044EAC" w:rsidRPr="00044EAC">
        <w:rPr>
          <w:rFonts w:ascii="Arial Narrow" w:hAnsi="Arial Narrow" w:hint="eastAsia"/>
          <w:sz w:val="22"/>
        </w:rPr>
        <w:t>Semester</w:t>
      </w:r>
      <w:r w:rsidR="00044EAC" w:rsidRPr="00044EAC">
        <w:rPr>
          <w:rFonts w:ascii="Arial Narrow" w:hAnsi="Arial Narrow" w:hint="eastAsia"/>
          <w:sz w:val="22"/>
        </w:rPr>
        <w:t>学期：</w:t>
      </w:r>
      <w:r w:rsidR="00F23D35" w:rsidRPr="00446931">
        <w:rPr>
          <w:rFonts w:asciiTheme="minorEastAsia" w:hAnsiTheme="minorEastAsia"/>
          <w:bCs/>
        </w:rPr>
        <w:t>2</w:t>
      </w:r>
      <w:r w:rsidR="00F23D35">
        <w:rPr>
          <w:rFonts w:asciiTheme="minorEastAsia" w:hAnsiTheme="minorEastAsia"/>
          <w:bCs/>
        </w:rPr>
        <w:t>020</w:t>
      </w:r>
      <w:r w:rsidR="00F23D35" w:rsidRPr="00446931">
        <w:rPr>
          <w:rFonts w:asciiTheme="minorEastAsia" w:hAnsiTheme="minorEastAsia" w:hint="eastAsia"/>
          <w:bCs/>
        </w:rPr>
        <w:t>年</w:t>
      </w:r>
      <w:r w:rsidR="00F23D35" w:rsidRPr="00446931">
        <w:rPr>
          <w:rFonts w:asciiTheme="minorEastAsia" w:hAnsiTheme="minorEastAsia"/>
          <w:bCs/>
        </w:rPr>
        <w:t xml:space="preserve">1 </w:t>
      </w:r>
      <w:r w:rsidR="00F23D35" w:rsidRPr="00446931">
        <w:rPr>
          <w:rFonts w:asciiTheme="minorEastAsia" w:hAnsiTheme="minorEastAsia" w:hint="eastAsia"/>
          <w:bCs/>
        </w:rPr>
        <w:t>月</w:t>
      </w:r>
      <w:r w:rsidR="00F23D35" w:rsidRPr="00446931">
        <w:rPr>
          <w:rFonts w:asciiTheme="minorEastAsia" w:hAnsiTheme="minorEastAsia"/>
          <w:bCs/>
        </w:rPr>
        <w:t xml:space="preserve">15 </w:t>
      </w:r>
      <w:r w:rsidR="00F23D35" w:rsidRPr="00446931">
        <w:rPr>
          <w:rFonts w:asciiTheme="minorEastAsia" w:hAnsiTheme="minorEastAsia" w:hint="eastAsia"/>
          <w:bCs/>
        </w:rPr>
        <w:t>日</w:t>
      </w:r>
      <w:r w:rsidR="00F23D35" w:rsidRPr="00446931">
        <w:rPr>
          <w:rFonts w:asciiTheme="minorEastAsia" w:hAnsiTheme="minorEastAsia"/>
          <w:bCs/>
        </w:rPr>
        <w:t xml:space="preserve"> – 20</w:t>
      </w:r>
      <w:r w:rsidR="00F23D35">
        <w:rPr>
          <w:rFonts w:asciiTheme="minorEastAsia" w:hAnsiTheme="minorEastAsia"/>
          <w:bCs/>
        </w:rPr>
        <w:t>20</w:t>
      </w:r>
      <w:r w:rsidR="00F23D35" w:rsidRPr="00446931">
        <w:rPr>
          <w:rFonts w:asciiTheme="minorEastAsia" w:hAnsiTheme="minorEastAsia" w:hint="eastAsia"/>
          <w:bCs/>
        </w:rPr>
        <w:t>年</w:t>
      </w:r>
      <w:r w:rsidR="00F23D35" w:rsidRPr="00446931">
        <w:rPr>
          <w:rFonts w:asciiTheme="minorEastAsia" w:hAnsiTheme="minorEastAsia"/>
          <w:bCs/>
        </w:rPr>
        <w:t xml:space="preserve">5 </w:t>
      </w:r>
      <w:r w:rsidR="00F23D35" w:rsidRPr="00446931">
        <w:rPr>
          <w:rFonts w:asciiTheme="minorEastAsia" w:hAnsiTheme="minorEastAsia" w:hint="eastAsia"/>
          <w:bCs/>
        </w:rPr>
        <w:t>月</w:t>
      </w:r>
      <w:r w:rsidR="00F23D35" w:rsidRPr="00446931">
        <w:rPr>
          <w:rFonts w:asciiTheme="minorEastAsia" w:hAnsiTheme="minorEastAsia"/>
          <w:bCs/>
        </w:rPr>
        <w:t xml:space="preserve">17 </w:t>
      </w:r>
      <w:r w:rsidR="00F23D35" w:rsidRPr="00446931">
        <w:rPr>
          <w:rFonts w:asciiTheme="minorEastAsia" w:hAnsiTheme="minorEastAsia" w:hint="eastAsia"/>
          <w:bCs/>
        </w:rPr>
        <w:t>日</w:t>
      </w:r>
    </w:p>
    <w:p w:rsidR="00F23114" w:rsidRPr="00536E26" w:rsidRDefault="004B593D" w:rsidP="00FF18F5">
      <w:pPr>
        <w:pStyle w:val="ab"/>
        <w:numPr>
          <w:ilvl w:val="0"/>
          <w:numId w:val="2"/>
        </w:numPr>
        <w:spacing w:beforeLines="100" w:before="326" w:line="360" w:lineRule="exact"/>
        <w:ind w:left="284" w:firstLineChars="0" w:hanging="284"/>
        <w:rPr>
          <w:rFonts w:ascii="Arial Narrow" w:hAnsi="Arial Narrow"/>
          <w:b/>
          <w:sz w:val="22"/>
        </w:rPr>
      </w:pPr>
      <w:r>
        <w:rPr>
          <w:rFonts w:ascii="Arial Narrow" w:hAnsi="Arial Narrow" w:hint="eastAsia"/>
          <w:b/>
          <w:sz w:val="22"/>
        </w:rPr>
        <w:t>目标群体</w:t>
      </w:r>
    </w:p>
    <w:p w:rsidR="00540992" w:rsidRDefault="00540992" w:rsidP="00540992">
      <w:pPr>
        <w:pStyle w:val="ab"/>
        <w:spacing w:line="360" w:lineRule="exact"/>
        <w:ind w:left="284" w:firstLineChars="0" w:firstLine="0"/>
        <w:rPr>
          <w:rFonts w:ascii="Arial Narrow" w:hAnsi="Arial Narrow"/>
          <w:sz w:val="22"/>
        </w:rPr>
      </w:pPr>
      <w:r>
        <w:rPr>
          <w:rFonts w:ascii="Arial Narrow" w:hAnsi="Arial Narrow" w:hint="eastAsia"/>
          <w:sz w:val="22"/>
        </w:rPr>
        <w:t>中国</w:t>
      </w:r>
      <w:r w:rsidRPr="00536E26">
        <w:rPr>
          <w:rFonts w:ascii="Arial Narrow" w:hAnsi="Arial Narrow"/>
          <w:sz w:val="22"/>
        </w:rPr>
        <w:t>在校</w:t>
      </w:r>
      <w:r>
        <w:rPr>
          <w:rFonts w:ascii="Arial Narrow" w:hAnsi="Arial Narrow" w:hint="eastAsia"/>
          <w:sz w:val="22"/>
        </w:rPr>
        <w:t>学生</w:t>
      </w:r>
    </w:p>
    <w:p w:rsidR="00540992" w:rsidRDefault="00540992" w:rsidP="00FF18F5">
      <w:pPr>
        <w:pStyle w:val="ab"/>
        <w:numPr>
          <w:ilvl w:val="0"/>
          <w:numId w:val="13"/>
        </w:numPr>
        <w:spacing w:line="360" w:lineRule="exact"/>
        <w:ind w:firstLineChars="0"/>
        <w:rPr>
          <w:rFonts w:ascii="Arial Narrow" w:hAnsi="Arial Narrow"/>
          <w:sz w:val="22"/>
        </w:rPr>
      </w:pPr>
      <w:r w:rsidRPr="00536E26">
        <w:rPr>
          <w:rFonts w:ascii="Arial Narrow" w:hAnsi="Arial Narrow"/>
          <w:sz w:val="22"/>
        </w:rPr>
        <w:t>本科生</w:t>
      </w:r>
      <w:r>
        <w:rPr>
          <w:rFonts w:ascii="Arial Narrow" w:hAnsi="Arial Narrow" w:hint="eastAsia"/>
          <w:sz w:val="22"/>
        </w:rPr>
        <w:t>（出行时需</w:t>
      </w:r>
      <w:r>
        <w:rPr>
          <w:rFonts w:ascii="Arial Narrow" w:hAnsi="Arial Narrow" w:hint="eastAsia"/>
          <w:sz w:val="22"/>
        </w:rPr>
        <w:t>2</w:t>
      </w:r>
      <w:r>
        <w:rPr>
          <w:rFonts w:ascii="Arial Narrow" w:hAnsi="Arial Narrow" w:hint="eastAsia"/>
          <w:sz w:val="22"/>
        </w:rPr>
        <w:t>年级及以上）</w:t>
      </w:r>
    </w:p>
    <w:p w:rsidR="00540992" w:rsidRDefault="00540992" w:rsidP="00FF18F5">
      <w:pPr>
        <w:pStyle w:val="ab"/>
        <w:numPr>
          <w:ilvl w:val="0"/>
          <w:numId w:val="13"/>
        </w:numPr>
        <w:spacing w:line="360" w:lineRule="exact"/>
        <w:ind w:firstLineChars="0"/>
        <w:rPr>
          <w:rFonts w:ascii="Arial Narrow" w:hAnsi="Arial Narrow"/>
          <w:sz w:val="22"/>
        </w:rPr>
      </w:pPr>
      <w:r>
        <w:rPr>
          <w:rFonts w:ascii="Arial Narrow" w:hAnsi="Arial Narrow" w:hint="eastAsia"/>
          <w:sz w:val="22"/>
        </w:rPr>
        <w:t>研究生</w:t>
      </w:r>
    </w:p>
    <w:p w:rsidR="00540992" w:rsidRPr="00BD3283" w:rsidRDefault="00540992" w:rsidP="00540992">
      <w:pPr>
        <w:spacing w:line="360" w:lineRule="exact"/>
        <w:ind w:left="284"/>
        <w:rPr>
          <w:rFonts w:ascii="Arial Narrow" w:hAnsi="Arial Narrow"/>
          <w:sz w:val="22"/>
        </w:rPr>
      </w:pPr>
      <w:r>
        <w:rPr>
          <w:rFonts w:ascii="Arial Narrow" w:hAnsi="Arial Narrow" w:hint="eastAsia"/>
          <w:sz w:val="22"/>
        </w:rPr>
        <w:t>注：</w:t>
      </w:r>
      <w:r w:rsidRPr="00BD3283">
        <w:rPr>
          <w:rFonts w:ascii="Arial Narrow" w:hAnsi="Arial Narrow" w:hint="eastAsia"/>
          <w:sz w:val="22"/>
        </w:rPr>
        <w:t>项目出行时需年满</w:t>
      </w:r>
      <w:r w:rsidRPr="00BD3283">
        <w:rPr>
          <w:rFonts w:ascii="Arial Narrow" w:hAnsi="Arial Narrow" w:hint="eastAsia"/>
          <w:sz w:val="22"/>
        </w:rPr>
        <w:t>1</w:t>
      </w:r>
      <w:r w:rsidRPr="00BD3283">
        <w:rPr>
          <w:rFonts w:ascii="Arial Narrow" w:hAnsi="Arial Narrow"/>
          <w:sz w:val="22"/>
        </w:rPr>
        <w:t>8</w:t>
      </w:r>
      <w:r>
        <w:rPr>
          <w:rFonts w:ascii="Arial Narrow" w:hAnsi="Arial Narrow" w:hint="eastAsia"/>
          <w:sz w:val="22"/>
        </w:rPr>
        <w:t>周岁</w:t>
      </w:r>
    </w:p>
    <w:p w:rsidR="000171F5" w:rsidRDefault="000171F5" w:rsidP="00FF18F5">
      <w:pPr>
        <w:pStyle w:val="ab"/>
        <w:numPr>
          <w:ilvl w:val="0"/>
          <w:numId w:val="2"/>
        </w:numPr>
        <w:spacing w:beforeLines="100" w:before="326" w:line="360" w:lineRule="exact"/>
        <w:ind w:left="284" w:firstLineChars="0" w:hanging="284"/>
        <w:rPr>
          <w:rFonts w:ascii="Arial Narrow" w:hAnsi="Arial Narrow"/>
          <w:b/>
          <w:sz w:val="22"/>
        </w:rPr>
      </w:pPr>
      <w:r>
        <w:rPr>
          <w:rFonts w:ascii="Arial Narrow" w:hAnsi="Arial Narrow" w:hint="eastAsia"/>
          <w:b/>
          <w:sz w:val="22"/>
        </w:rPr>
        <w:t>录取要求</w:t>
      </w:r>
    </w:p>
    <w:p w:rsidR="0010705E" w:rsidRPr="0010705E" w:rsidRDefault="0010705E" w:rsidP="0010705E">
      <w:pPr>
        <w:pStyle w:val="ab"/>
        <w:numPr>
          <w:ilvl w:val="0"/>
          <w:numId w:val="16"/>
        </w:numPr>
        <w:spacing w:line="360" w:lineRule="exact"/>
        <w:ind w:firstLineChars="0"/>
        <w:rPr>
          <w:rFonts w:ascii="Arial Narrow" w:hAnsi="Arial Narrow"/>
          <w:sz w:val="22"/>
        </w:rPr>
      </w:pPr>
      <w:r w:rsidRPr="0010705E">
        <w:rPr>
          <w:rFonts w:ascii="Arial Narrow" w:hAnsi="Arial Narrow" w:hint="eastAsia"/>
          <w:sz w:val="22"/>
        </w:rPr>
        <w:t>英语（符合任一条件即可，所有学生均需要面试）</w:t>
      </w:r>
    </w:p>
    <w:p w:rsidR="000171F5" w:rsidRDefault="000171F5" w:rsidP="0010705E">
      <w:pPr>
        <w:pStyle w:val="ab"/>
        <w:numPr>
          <w:ilvl w:val="1"/>
          <w:numId w:val="5"/>
        </w:numPr>
        <w:spacing w:line="360" w:lineRule="exact"/>
        <w:ind w:firstLineChars="0"/>
        <w:rPr>
          <w:rFonts w:ascii="Arial Narrow" w:hAnsi="Arial Narrow"/>
          <w:sz w:val="22"/>
        </w:rPr>
      </w:pPr>
      <w:r>
        <w:rPr>
          <w:rFonts w:ascii="Arial Narrow" w:hAnsi="Arial Narrow" w:hint="eastAsia"/>
          <w:sz w:val="22"/>
        </w:rPr>
        <w:t>若无托福或雅思成绩可以选择伯克利校方英语面试。</w:t>
      </w:r>
    </w:p>
    <w:p w:rsidR="000171F5" w:rsidRDefault="000171F5" w:rsidP="00FF18F5">
      <w:pPr>
        <w:pStyle w:val="ab"/>
        <w:numPr>
          <w:ilvl w:val="1"/>
          <w:numId w:val="5"/>
        </w:numPr>
        <w:spacing w:line="360" w:lineRule="exact"/>
        <w:ind w:firstLineChars="0"/>
        <w:rPr>
          <w:rFonts w:ascii="Arial Narrow" w:hAnsi="Arial Narrow"/>
          <w:sz w:val="22"/>
        </w:rPr>
      </w:pPr>
      <w:r>
        <w:rPr>
          <w:rFonts w:ascii="Arial Narrow" w:hAnsi="Arial Narrow" w:hint="eastAsia"/>
          <w:sz w:val="22"/>
        </w:rPr>
        <w:lastRenderedPageBreak/>
        <w:t>有</w:t>
      </w:r>
      <w:r>
        <w:rPr>
          <w:rFonts w:ascii="Arial Narrow" w:hAnsi="Arial Narrow"/>
          <w:sz w:val="22"/>
        </w:rPr>
        <w:t>TOEFL: 90 (iBT)</w:t>
      </w:r>
      <w:r w:rsidR="00567155">
        <w:rPr>
          <w:rFonts w:ascii="Arial Narrow" w:hAnsi="Arial Narrow" w:hint="eastAsia"/>
          <w:sz w:val="22"/>
        </w:rPr>
        <w:t>；</w:t>
      </w:r>
      <w:r>
        <w:rPr>
          <w:rFonts w:ascii="Arial Narrow" w:hAnsi="Arial Narrow"/>
          <w:sz w:val="22"/>
        </w:rPr>
        <w:t xml:space="preserve">IELTS Academic Format: 7 </w:t>
      </w:r>
      <w:r w:rsidR="0010705E">
        <w:rPr>
          <w:rFonts w:ascii="Arial Narrow" w:hAnsi="Arial Narrow" w:hint="eastAsia"/>
          <w:sz w:val="22"/>
        </w:rPr>
        <w:t>。</w:t>
      </w:r>
    </w:p>
    <w:p w:rsidR="00567155" w:rsidRDefault="00CC4CFD" w:rsidP="0010705E">
      <w:pPr>
        <w:pStyle w:val="ab"/>
        <w:numPr>
          <w:ilvl w:val="1"/>
          <w:numId w:val="5"/>
        </w:numPr>
        <w:spacing w:line="360" w:lineRule="exact"/>
        <w:ind w:firstLineChars="0"/>
        <w:rPr>
          <w:rFonts w:ascii="Arial Narrow" w:hAnsi="Arial Narrow"/>
          <w:sz w:val="22"/>
        </w:rPr>
      </w:pPr>
      <w:r>
        <w:rPr>
          <w:rFonts w:ascii="Arial Narrow" w:hAnsi="Arial Narrow"/>
          <w:noProof/>
          <w:sz w:val="22"/>
        </w:rPr>
        <mc:AlternateContent>
          <mc:Choice Requires="wps">
            <w:drawing>
              <wp:anchor distT="45720" distB="45720" distL="114300" distR="114300" simplePos="0" relativeHeight="251667456" behindDoc="0" locked="0" layoutInCell="1" allowOverlap="1">
                <wp:simplePos x="0" y="0"/>
                <wp:positionH relativeFrom="column">
                  <wp:posOffset>4044950</wp:posOffset>
                </wp:positionH>
                <wp:positionV relativeFrom="paragraph">
                  <wp:posOffset>163195</wp:posOffset>
                </wp:positionV>
                <wp:extent cx="2294255" cy="358140"/>
                <wp:effectExtent l="21590" t="502920" r="17780" b="15240"/>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4255" cy="358140"/>
                        </a:xfrm>
                        <a:prstGeom prst="wedgeRectCallout">
                          <a:avLst>
                            <a:gd name="adj1" fmla="val -45514"/>
                            <a:gd name="adj2" fmla="val -175532"/>
                          </a:avLst>
                        </a:prstGeom>
                        <a:solidFill>
                          <a:schemeClr val="lt1">
                            <a:lumMod val="100000"/>
                            <a:lumOff val="0"/>
                          </a:schemeClr>
                        </a:solidFill>
                        <a:ln w="25400">
                          <a:solidFill>
                            <a:schemeClr val="accent3">
                              <a:lumMod val="100000"/>
                              <a:lumOff val="0"/>
                            </a:schemeClr>
                          </a:solidFill>
                          <a:miter lim="800000"/>
                          <a:headEnd/>
                          <a:tailEnd/>
                        </a:ln>
                      </wps:spPr>
                      <wps:txbx>
                        <w:txbxContent>
                          <w:p w:rsidR="00540992" w:rsidRPr="00D34105" w:rsidRDefault="00540992" w:rsidP="00540992">
                            <w:pPr>
                              <w:snapToGrid w:val="0"/>
                              <w:spacing w:line="240" w:lineRule="atLeast"/>
                              <w:jc w:val="center"/>
                              <w:rPr>
                                <w:rFonts w:ascii="微软雅黑" w:eastAsia="微软雅黑" w:hAnsi="微软雅黑"/>
                                <w:b/>
                              </w:rPr>
                            </w:pPr>
                            <w:r>
                              <w:rPr>
                                <w:rFonts w:ascii="微软雅黑" w:eastAsia="微软雅黑" w:hAnsi="微软雅黑" w:hint="eastAsia"/>
                                <w:b/>
                              </w:rPr>
                              <w:t>重大</w:t>
                            </w:r>
                            <w:r>
                              <w:rPr>
                                <w:rFonts w:ascii="微软雅黑" w:eastAsia="微软雅黑" w:hAnsi="微软雅黑"/>
                                <w:b/>
                              </w:rPr>
                              <w:t>利好，</w:t>
                            </w:r>
                            <w:r>
                              <w:rPr>
                                <w:rFonts w:ascii="微软雅黑" w:eastAsia="微软雅黑" w:hAnsi="微软雅黑" w:hint="eastAsia"/>
                                <w:b/>
                              </w:rPr>
                              <w:t>无托福雅思可申请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文本框 2" o:spid="_x0000_s1026" type="#_x0000_t61" style="position:absolute;left:0;text-align:left;margin-left:318.5pt;margin-top:12.85pt;width:180.65pt;height:28.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FfAIAABoFAAAOAAAAZHJzL2Uyb0RvYy54bWysVM1u1DAQviPxDpbvbTZpQrfRZqtqSxFS&#10;gYrCA3htZ2PwH7Z3s8sDwBtw4sKd5+pzMHayZQsHJNQcIs/Y/mbmm288O98qiTbceWF0g/PjCUZc&#10;U8OEXjX4/buroylGPhDNiDSaN3jHPT6fP30y623NC9MZybhDAKJ93dsGdyHYOss87bgi/thYrmGz&#10;NU6RAKZbZcyRHtCVzIrJ5FnWG8esM5R7D97LYRPPE37bchretK3nAckGQ24h/V36L+M/m89IvXLE&#10;doKOaZD/yEIRoSHoPdQlCQStnfgLSgnqjDdtOKZGZaZtBeWpBqgmn/xRzW1HLE+1ADne3tPkHw+W&#10;vt7cOCRYg0uMNFHQortvX+++/7z78QUVkZ7e+hpO3dobFwv09trQjx5ps+iIXvEL50zfccIgqTye&#10;zx5ciIaHq2jZvzIM0Mk6mMTUtnUqAgIHaJsasrtvCN8GRMFZFGdlUVUYUdg7qaZ5mTqWkXp/2zof&#10;XnCjUFw0uOdsxd9C1xdESrMOKRLZXPuQmsPGEgn7kGPUKgm93hCJjsqqystRDAeHigeH8tOqOkmc&#10;QAIjKKz2KSR2jBTsSkiZjChivpAOQYwGy5CndORaARWDL5/EbwgMftDq4N+XmeYgQgCvwP0hutSo&#10;B4aqEu7/KzShlOtw8pjhlQgwuFKoBk8PiohKeK5ZGqtAhBzWkLvUozSiGgZVhe1yOwpsadgOROLM&#10;MKDwoMCiM+4zRj0MZ4P9pzVxHCP5UoPQzvISlIBCMsrqtADDHe4sD3eIpgDV4IDRsFyE4QVYWydW&#10;HUQaGqPNBYizFWGv4iGrMW8YwNSE8bGIE35op1O/n7T5LwAAAP//AwBQSwMEFAAGAAgAAAAhABtG&#10;zLjjAAAACQEAAA8AAABkcnMvZG93bnJldi54bWxMj81OwzAQhO9IvIO1SFwQdZrSNgnZVIifQ0EC&#10;0XLh5sZLEhGvo9hpAk+POcFxNKOZb/LNZFpxpN41lhHmswgEcWl1wxXC2/7hMgHhvGKtWsuE8EUO&#10;NsXpSa4ybUd+pePOVyKUsMsUQu19l0npypqMcjPbEQfvw/ZG+SD7SupejaHctDKOopU0quGwUKuO&#10;bmsqP3eDQbhKo5e756X8vt+PU/Q4XLwPT3qLeH423VyD8DT5vzD84gd0KALTwQ6snWgRVot1+OIR&#10;4uUaRAikabIAcUBI4jnIIpf/HxQ/AAAA//8DAFBLAQItABQABgAIAAAAIQC2gziS/gAAAOEBAAAT&#10;AAAAAAAAAAAAAAAAAAAAAABbQ29udGVudF9UeXBlc10ueG1sUEsBAi0AFAAGAAgAAAAhADj9If/W&#10;AAAAlAEAAAsAAAAAAAAAAAAAAAAALwEAAF9yZWxzLy5yZWxzUEsBAi0AFAAGAAgAAAAhAKTH94V8&#10;AgAAGgUAAA4AAAAAAAAAAAAAAAAALgIAAGRycy9lMm9Eb2MueG1sUEsBAi0AFAAGAAgAAAAhABtG&#10;zLjjAAAACQEAAA8AAAAAAAAAAAAAAAAA1gQAAGRycy9kb3ducmV2LnhtbFBLBQYAAAAABAAEAPMA&#10;AADmBQAAAAA=&#10;" adj="969,-27115" fillcolor="white [3201]" strokecolor="#9bbb59 [3206]" strokeweight="2pt">
                <v:textbox>
                  <w:txbxContent>
                    <w:p w:rsidR="00540992" w:rsidRPr="00D34105" w:rsidRDefault="00540992" w:rsidP="00540992">
                      <w:pPr>
                        <w:snapToGrid w:val="0"/>
                        <w:spacing w:line="240" w:lineRule="atLeast"/>
                        <w:jc w:val="center"/>
                        <w:rPr>
                          <w:rFonts w:ascii="微软雅黑" w:eastAsia="微软雅黑" w:hAnsi="微软雅黑"/>
                          <w:b/>
                        </w:rPr>
                      </w:pPr>
                      <w:r>
                        <w:rPr>
                          <w:rFonts w:ascii="微软雅黑" w:eastAsia="微软雅黑" w:hAnsi="微软雅黑" w:hint="eastAsia"/>
                          <w:b/>
                        </w:rPr>
                        <w:t>重大</w:t>
                      </w:r>
                      <w:r>
                        <w:rPr>
                          <w:rFonts w:ascii="微软雅黑" w:eastAsia="微软雅黑" w:hAnsi="微软雅黑"/>
                          <w:b/>
                        </w:rPr>
                        <w:t>利好，</w:t>
                      </w:r>
                      <w:r>
                        <w:rPr>
                          <w:rFonts w:ascii="微软雅黑" w:eastAsia="微软雅黑" w:hAnsi="微软雅黑" w:hint="eastAsia"/>
                          <w:b/>
                        </w:rPr>
                        <w:t>无托福雅思可申请</w:t>
                      </w:r>
                    </w:p>
                  </w:txbxContent>
                </v:textbox>
                <w10:wrap type="square"/>
              </v:shape>
            </w:pict>
          </mc:Fallback>
        </mc:AlternateContent>
      </w:r>
      <w:r w:rsidR="0010705E" w:rsidRPr="0010705E">
        <w:rPr>
          <w:rFonts w:ascii="Arial Narrow" w:hAnsi="Arial Narrow" w:hint="eastAsia"/>
          <w:sz w:val="22"/>
        </w:rPr>
        <w:t>本科生无托福或雅思成绩，英语须达到</w:t>
      </w:r>
      <w:r w:rsidR="0010705E" w:rsidRPr="0010705E">
        <w:rPr>
          <w:rFonts w:ascii="Arial Narrow" w:hAnsi="Arial Narrow" w:hint="eastAsia"/>
          <w:sz w:val="22"/>
        </w:rPr>
        <w:t>4</w:t>
      </w:r>
      <w:r w:rsidR="0010705E" w:rsidRPr="0010705E">
        <w:rPr>
          <w:rFonts w:ascii="Arial Narrow" w:hAnsi="Arial Narrow" w:hint="eastAsia"/>
          <w:sz w:val="22"/>
        </w:rPr>
        <w:t>级达到</w:t>
      </w:r>
      <w:r w:rsidR="0010705E" w:rsidRPr="0010705E">
        <w:rPr>
          <w:rFonts w:ascii="Arial Narrow" w:hAnsi="Arial Narrow" w:hint="eastAsia"/>
          <w:sz w:val="22"/>
        </w:rPr>
        <w:t>550</w:t>
      </w:r>
      <w:r w:rsidR="0010705E" w:rsidRPr="0010705E">
        <w:rPr>
          <w:rFonts w:ascii="Arial Narrow" w:hAnsi="Arial Narrow" w:hint="eastAsia"/>
          <w:sz w:val="22"/>
        </w:rPr>
        <w:t>分以上或</w:t>
      </w:r>
      <w:r w:rsidR="0010705E" w:rsidRPr="0010705E">
        <w:rPr>
          <w:rFonts w:ascii="Arial Narrow" w:hAnsi="Arial Narrow" w:hint="eastAsia"/>
          <w:sz w:val="22"/>
        </w:rPr>
        <w:t>6</w:t>
      </w:r>
      <w:r w:rsidR="0010705E" w:rsidRPr="0010705E">
        <w:rPr>
          <w:rFonts w:ascii="Arial Narrow" w:hAnsi="Arial Narrow" w:hint="eastAsia"/>
          <w:sz w:val="22"/>
        </w:rPr>
        <w:t>级达到</w:t>
      </w:r>
      <w:r w:rsidR="0010705E" w:rsidRPr="0010705E">
        <w:rPr>
          <w:rFonts w:ascii="Arial Narrow" w:hAnsi="Arial Narrow" w:hint="eastAsia"/>
          <w:sz w:val="22"/>
        </w:rPr>
        <w:t>620</w:t>
      </w:r>
      <w:r w:rsidR="0010705E" w:rsidRPr="0010705E">
        <w:rPr>
          <w:rFonts w:ascii="Arial Narrow" w:hAnsi="Arial Narrow" w:hint="eastAsia"/>
          <w:sz w:val="22"/>
        </w:rPr>
        <w:t>分以上</w:t>
      </w:r>
      <w:r w:rsidR="0010705E">
        <w:rPr>
          <w:rFonts w:ascii="Arial Narrow" w:hAnsi="Arial Narrow" w:hint="eastAsia"/>
          <w:sz w:val="22"/>
        </w:rPr>
        <w:t>即可</w:t>
      </w:r>
      <w:r w:rsidR="0010705E" w:rsidRPr="0010705E">
        <w:rPr>
          <w:rFonts w:ascii="Arial Narrow" w:hAnsi="Arial Narrow" w:hint="eastAsia"/>
          <w:sz w:val="22"/>
        </w:rPr>
        <w:t>。</w:t>
      </w:r>
    </w:p>
    <w:p w:rsidR="0010705E" w:rsidRPr="00567155" w:rsidRDefault="0010705E" w:rsidP="0010705E">
      <w:pPr>
        <w:pStyle w:val="ab"/>
        <w:numPr>
          <w:ilvl w:val="1"/>
          <w:numId w:val="5"/>
        </w:numPr>
        <w:spacing w:line="360" w:lineRule="exact"/>
        <w:ind w:firstLineChars="0"/>
        <w:rPr>
          <w:rFonts w:ascii="Arial Narrow" w:hAnsi="Arial Narrow"/>
          <w:sz w:val="22"/>
        </w:rPr>
      </w:pPr>
      <w:r w:rsidRPr="0010705E">
        <w:rPr>
          <w:rFonts w:ascii="Arial Narrow" w:hAnsi="Arial Narrow" w:hint="eastAsia"/>
          <w:sz w:val="22"/>
        </w:rPr>
        <w:t>研究生必须有</w:t>
      </w:r>
      <w:r w:rsidRPr="0010705E">
        <w:rPr>
          <w:rFonts w:ascii="Arial Narrow" w:hAnsi="Arial Narrow" w:hint="eastAsia"/>
          <w:sz w:val="22"/>
        </w:rPr>
        <w:t>TOEFL</w:t>
      </w:r>
      <w:r w:rsidRPr="0010705E">
        <w:rPr>
          <w:rFonts w:ascii="Arial Narrow" w:hAnsi="Arial Narrow" w:hint="eastAsia"/>
          <w:sz w:val="22"/>
        </w:rPr>
        <w:t>、</w:t>
      </w:r>
      <w:r w:rsidRPr="0010705E">
        <w:rPr>
          <w:rFonts w:ascii="Arial Narrow" w:hAnsi="Arial Narrow" w:hint="eastAsia"/>
          <w:sz w:val="22"/>
        </w:rPr>
        <w:t>IELTS</w:t>
      </w:r>
      <w:r w:rsidRPr="0010705E">
        <w:rPr>
          <w:rFonts w:ascii="Arial Narrow" w:hAnsi="Arial Narrow" w:hint="eastAsia"/>
          <w:sz w:val="22"/>
        </w:rPr>
        <w:t>成绩</w:t>
      </w:r>
      <w:r>
        <w:rPr>
          <w:rFonts w:ascii="Arial Narrow" w:hAnsi="Arial Narrow" w:hint="eastAsia"/>
          <w:sz w:val="22"/>
        </w:rPr>
        <w:t>。</w:t>
      </w:r>
    </w:p>
    <w:p w:rsidR="000171F5" w:rsidRDefault="000171F5" w:rsidP="00FF18F5">
      <w:pPr>
        <w:pStyle w:val="ab"/>
        <w:numPr>
          <w:ilvl w:val="0"/>
          <w:numId w:val="6"/>
        </w:numPr>
        <w:spacing w:line="360" w:lineRule="exact"/>
        <w:ind w:firstLineChars="0"/>
        <w:rPr>
          <w:rFonts w:ascii="Arial Narrow" w:hAnsi="Arial Narrow"/>
          <w:sz w:val="22"/>
        </w:rPr>
      </w:pPr>
      <w:r>
        <w:rPr>
          <w:rFonts w:ascii="Arial Narrow" w:hAnsi="Arial Narrow" w:hint="eastAsia"/>
          <w:sz w:val="22"/>
        </w:rPr>
        <w:t>绩点</w:t>
      </w:r>
    </w:p>
    <w:p w:rsidR="000171F5" w:rsidRPr="000171F5" w:rsidRDefault="000171F5" w:rsidP="000171F5">
      <w:pPr>
        <w:pStyle w:val="ab"/>
        <w:spacing w:line="360" w:lineRule="exact"/>
        <w:ind w:left="704" w:firstLineChars="0" w:firstLine="0"/>
        <w:rPr>
          <w:rFonts w:ascii="Arial Narrow" w:hAnsi="Arial Narrow"/>
          <w:sz w:val="22"/>
        </w:rPr>
      </w:pPr>
      <w:r w:rsidRPr="000171F5">
        <w:rPr>
          <w:rFonts w:ascii="Arial Narrow" w:hAnsi="Arial Narrow" w:hint="eastAsia"/>
          <w:sz w:val="22"/>
        </w:rPr>
        <w:t>G</w:t>
      </w:r>
      <w:r w:rsidRPr="000171F5">
        <w:rPr>
          <w:rFonts w:ascii="Arial Narrow" w:hAnsi="Arial Narrow"/>
          <w:sz w:val="22"/>
        </w:rPr>
        <w:t>PA</w:t>
      </w:r>
      <w:r w:rsidRPr="000171F5">
        <w:rPr>
          <w:rFonts w:ascii="Arial Narrow" w:hAnsi="Arial Narrow" w:hint="eastAsia"/>
          <w:sz w:val="22"/>
        </w:rPr>
        <w:t>：</w:t>
      </w:r>
      <w:r w:rsidRPr="000171F5">
        <w:rPr>
          <w:rFonts w:ascii="Arial Narrow" w:hAnsi="Arial Narrow" w:hint="eastAsia"/>
          <w:sz w:val="22"/>
        </w:rPr>
        <w:t>3.</w:t>
      </w:r>
      <w:r w:rsidRPr="000171F5">
        <w:rPr>
          <w:rFonts w:ascii="Arial Narrow" w:hAnsi="Arial Narrow"/>
          <w:sz w:val="22"/>
        </w:rPr>
        <w:t>0</w:t>
      </w:r>
      <w:r w:rsidRPr="000171F5">
        <w:rPr>
          <w:rFonts w:ascii="Arial Narrow" w:hAnsi="Arial Narrow" w:hint="eastAsia"/>
          <w:sz w:val="22"/>
        </w:rPr>
        <w:t>/</w:t>
      </w:r>
      <w:r w:rsidRPr="000171F5">
        <w:rPr>
          <w:rFonts w:ascii="Arial Narrow" w:hAnsi="Arial Narrow"/>
          <w:sz w:val="22"/>
        </w:rPr>
        <w:t xml:space="preserve">4.0 </w:t>
      </w:r>
      <w:r w:rsidRPr="000171F5">
        <w:rPr>
          <w:rFonts w:ascii="Arial Narrow" w:hAnsi="Arial Narrow" w:hint="eastAsia"/>
          <w:sz w:val="22"/>
        </w:rPr>
        <w:t>或百分制平均分达到</w:t>
      </w:r>
      <w:r w:rsidRPr="000171F5">
        <w:rPr>
          <w:rFonts w:ascii="Arial Narrow" w:hAnsi="Arial Narrow" w:hint="eastAsia"/>
          <w:sz w:val="22"/>
        </w:rPr>
        <w:t>8</w:t>
      </w:r>
      <w:r w:rsidRPr="000171F5">
        <w:rPr>
          <w:rFonts w:ascii="Arial Narrow" w:hAnsi="Arial Narrow"/>
          <w:sz w:val="22"/>
        </w:rPr>
        <w:t>0</w:t>
      </w:r>
      <w:r w:rsidRPr="000171F5">
        <w:rPr>
          <w:rFonts w:ascii="Arial Narrow" w:hAnsi="Arial Narrow" w:hint="eastAsia"/>
          <w:sz w:val="22"/>
        </w:rPr>
        <w:t>分。</w:t>
      </w:r>
    </w:p>
    <w:p w:rsidR="00F23114" w:rsidRPr="00536E26" w:rsidRDefault="00F23114" w:rsidP="00FF18F5">
      <w:pPr>
        <w:pStyle w:val="ab"/>
        <w:numPr>
          <w:ilvl w:val="0"/>
          <w:numId w:val="2"/>
        </w:numPr>
        <w:spacing w:beforeLines="100" w:before="326" w:line="360" w:lineRule="exact"/>
        <w:ind w:left="284" w:firstLineChars="0" w:hanging="284"/>
        <w:rPr>
          <w:rFonts w:ascii="Arial Narrow" w:hAnsi="Arial Narrow"/>
          <w:b/>
          <w:sz w:val="22"/>
        </w:rPr>
      </w:pPr>
      <w:r w:rsidRPr="00536E26">
        <w:rPr>
          <w:rFonts w:ascii="Arial Narrow" w:hAnsi="Arial Narrow"/>
          <w:b/>
          <w:sz w:val="22"/>
        </w:rPr>
        <w:t>项目</w:t>
      </w:r>
      <w:r w:rsidR="00DA0117">
        <w:rPr>
          <w:rFonts w:ascii="Arial Narrow" w:hAnsi="Arial Narrow" w:hint="eastAsia"/>
          <w:b/>
          <w:sz w:val="22"/>
        </w:rPr>
        <w:t>优势</w:t>
      </w:r>
    </w:p>
    <w:p w:rsidR="00F23114" w:rsidRPr="00536E26" w:rsidRDefault="00F23114" w:rsidP="00FF18F5">
      <w:pPr>
        <w:pStyle w:val="ab"/>
        <w:numPr>
          <w:ilvl w:val="0"/>
          <w:numId w:val="3"/>
        </w:numPr>
        <w:spacing w:line="360" w:lineRule="exact"/>
        <w:ind w:firstLineChars="0"/>
        <w:rPr>
          <w:rFonts w:ascii="Arial Narrow" w:hAnsi="Arial Narrow"/>
          <w:vanish/>
          <w:sz w:val="22"/>
        </w:rPr>
      </w:pPr>
    </w:p>
    <w:p w:rsidR="00F23114" w:rsidRPr="00536E26" w:rsidRDefault="00F23114" w:rsidP="00FF18F5">
      <w:pPr>
        <w:pStyle w:val="ab"/>
        <w:numPr>
          <w:ilvl w:val="0"/>
          <w:numId w:val="3"/>
        </w:numPr>
        <w:spacing w:line="360" w:lineRule="exact"/>
        <w:ind w:firstLineChars="0"/>
        <w:rPr>
          <w:rFonts w:ascii="Arial Narrow" w:hAnsi="Arial Narrow"/>
          <w:vanish/>
          <w:sz w:val="22"/>
        </w:rPr>
      </w:pPr>
    </w:p>
    <w:p w:rsidR="00F23114" w:rsidRPr="00536E26" w:rsidRDefault="00F23114" w:rsidP="00FF18F5">
      <w:pPr>
        <w:pStyle w:val="ab"/>
        <w:numPr>
          <w:ilvl w:val="0"/>
          <w:numId w:val="3"/>
        </w:numPr>
        <w:spacing w:line="360" w:lineRule="exact"/>
        <w:ind w:firstLineChars="0"/>
        <w:rPr>
          <w:rFonts w:ascii="Arial Narrow" w:hAnsi="Arial Narrow"/>
          <w:vanish/>
          <w:sz w:val="22"/>
        </w:rPr>
      </w:pPr>
    </w:p>
    <w:p w:rsidR="00F23114" w:rsidRPr="00536E26" w:rsidRDefault="00F23114" w:rsidP="00FF18F5">
      <w:pPr>
        <w:pStyle w:val="ab"/>
        <w:numPr>
          <w:ilvl w:val="0"/>
          <w:numId w:val="3"/>
        </w:numPr>
        <w:spacing w:line="360" w:lineRule="exact"/>
        <w:ind w:firstLineChars="0"/>
        <w:rPr>
          <w:rFonts w:ascii="Arial Narrow" w:hAnsi="Arial Narrow"/>
          <w:vanish/>
          <w:sz w:val="22"/>
        </w:rPr>
      </w:pPr>
    </w:p>
    <w:p w:rsidR="00F23114" w:rsidRPr="00536E26" w:rsidRDefault="00F23114" w:rsidP="00FF18F5">
      <w:pPr>
        <w:pStyle w:val="ab"/>
        <w:numPr>
          <w:ilvl w:val="0"/>
          <w:numId w:val="3"/>
        </w:numPr>
        <w:spacing w:line="360" w:lineRule="exact"/>
        <w:ind w:firstLineChars="0"/>
        <w:rPr>
          <w:rFonts w:ascii="Arial Narrow" w:hAnsi="Arial Narrow"/>
          <w:vanish/>
          <w:sz w:val="22"/>
        </w:rPr>
      </w:pPr>
    </w:p>
    <w:p w:rsidR="00726E95" w:rsidRPr="007B41AA" w:rsidRDefault="00726E95" w:rsidP="00FF18F5">
      <w:pPr>
        <w:pStyle w:val="ab"/>
        <w:numPr>
          <w:ilvl w:val="0"/>
          <w:numId w:val="7"/>
        </w:numPr>
        <w:spacing w:line="360" w:lineRule="exact"/>
        <w:ind w:left="567" w:firstLineChars="0" w:hanging="283"/>
        <w:rPr>
          <w:rFonts w:ascii="Arial Narrow" w:eastAsiaTheme="minorEastAsia" w:hAnsiTheme="minorEastAsia"/>
          <w:sz w:val="22"/>
        </w:rPr>
      </w:pPr>
      <w:r w:rsidRPr="007B41AA">
        <w:rPr>
          <w:rFonts w:ascii="Arial Narrow" w:hAnsi="Arial Narrow" w:hint="eastAsia"/>
          <w:sz w:val="22"/>
        </w:rPr>
        <w:t>录取管理由院系负责。</w:t>
      </w:r>
    </w:p>
    <w:p w:rsidR="007B41AA" w:rsidRDefault="007B41AA" w:rsidP="00FF18F5">
      <w:pPr>
        <w:pStyle w:val="ab"/>
        <w:numPr>
          <w:ilvl w:val="0"/>
          <w:numId w:val="7"/>
        </w:numPr>
        <w:spacing w:line="360" w:lineRule="exact"/>
        <w:ind w:left="567" w:firstLineChars="0" w:hanging="283"/>
        <w:rPr>
          <w:rFonts w:ascii="Arial Narrow" w:eastAsiaTheme="minorEastAsia" w:hAnsiTheme="minorEastAsia"/>
          <w:sz w:val="22"/>
        </w:rPr>
      </w:pPr>
      <w:r w:rsidRPr="00071D79">
        <w:rPr>
          <w:rFonts w:ascii="Arial Narrow" w:eastAsiaTheme="minorEastAsia" w:hAnsiTheme="minorEastAsia" w:hint="eastAsia"/>
          <w:b/>
          <w:sz w:val="22"/>
        </w:rPr>
        <w:t>选课可以全部选择</w:t>
      </w:r>
      <w:r w:rsidRPr="00071D79">
        <w:rPr>
          <w:rFonts w:ascii="Arial Narrow" w:eastAsiaTheme="minorEastAsia" w:hAnsiTheme="minorEastAsia" w:hint="eastAsia"/>
          <w:b/>
          <w:sz w:val="22"/>
        </w:rPr>
        <w:t>UC</w:t>
      </w:r>
      <w:r w:rsidRPr="00071D79">
        <w:rPr>
          <w:rFonts w:ascii="Arial Narrow" w:eastAsiaTheme="minorEastAsia" w:hAnsiTheme="minorEastAsia"/>
          <w:b/>
          <w:sz w:val="22"/>
        </w:rPr>
        <w:t xml:space="preserve"> </w:t>
      </w:r>
      <w:r w:rsidRPr="00071D79">
        <w:rPr>
          <w:rFonts w:ascii="Arial Narrow" w:eastAsiaTheme="minorEastAsia" w:hAnsiTheme="minorEastAsia" w:hint="eastAsia"/>
          <w:b/>
          <w:sz w:val="22"/>
        </w:rPr>
        <w:t>Berk</w:t>
      </w:r>
      <w:r w:rsidRPr="00071D79">
        <w:rPr>
          <w:rFonts w:ascii="Arial Narrow" w:eastAsiaTheme="minorEastAsia" w:hAnsiTheme="minorEastAsia"/>
          <w:b/>
          <w:sz w:val="22"/>
        </w:rPr>
        <w:t>eley</w:t>
      </w:r>
      <w:r w:rsidRPr="00071D79">
        <w:rPr>
          <w:rFonts w:ascii="Arial Narrow" w:eastAsiaTheme="minorEastAsia" w:hAnsiTheme="minorEastAsia" w:hint="eastAsia"/>
          <w:b/>
          <w:sz w:val="22"/>
        </w:rPr>
        <w:t>主校课程</w:t>
      </w:r>
      <w:r>
        <w:rPr>
          <w:rFonts w:ascii="Arial Narrow" w:hAnsi="Arial Narrow" w:hint="eastAsia"/>
          <w:sz w:val="22"/>
        </w:rPr>
        <w:t>。</w:t>
      </w:r>
    </w:p>
    <w:p w:rsidR="007B41AA" w:rsidRPr="00A744F4" w:rsidRDefault="007B41AA" w:rsidP="00FF18F5">
      <w:pPr>
        <w:pStyle w:val="ab"/>
        <w:numPr>
          <w:ilvl w:val="0"/>
          <w:numId w:val="7"/>
        </w:numPr>
        <w:spacing w:line="360" w:lineRule="exact"/>
        <w:ind w:left="567" w:firstLineChars="0" w:hanging="283"/>
        <w:rPr>
          <w:rFonts w:ascii="Arial Narrow" w:eastAsiaTheme="minorEastAsia" w:hAnsiTheme="minorEastAsia"/>
          <w:sz w:val="22"/>
        </w:rPr>
      </w:pPr>
      <w:r w:rsidRPr="00071D79">
        <w:rPr>
          <w:rFonts w:ascii="Arial Narrow" w:eastAsiaTheme="minorEastAsia" w:hAnsi="Arial Narrow" w:cs="Arial" w:hint="eastAsia"/>
          <w:b/>
          <w:sz w:val="22"/>
        </w:rPr>
        <w:t>性价比超高</w:t>
      </w:r>
      <w:r w:rsidRPr="00A744F4">
        <w:rPr>
          <w:rFonts w:ascii="Arial Narrow" w:eastAsiaTheme="minorEastAsia" w:hAnsi="Arial Narrow" w:cs="Arial" w:hint="eastAsia"/>
          <w:sz w:val="22"/>
        </w:rPr>
        <w:t>：</w:t>
      </w:r>
      <w:r w:rsidRPr="00A744F4">
        <w:rPr>
          <w:rFonts w:ascii="Arial Narrow" w:eastAsiaTheme="minorEastAsia" w:hAnsi="Arial Narrow" w:cs="Arial" w:hint="eastAsia"/>
          <w:sz w:val="22"/>
        </w:rPr>
        <w:t>UC</w:t>
      </w:r>
      <w:r>
        <w:rPr>
          <w:rFonts w:ascii="Arial Narrow" w:eastAsiaTheme="minorEastAsia" w:hAnsi="Arial Narrow" w:cs="Arial"/>
          <w:sz w:val="22"/>
        </w:rPr>
        <w:t xml:space="preserve"> Berkeley</w:t>
      </w:r>
      <w:r w:rsidRPr="00A744F4">
        <w:rPr>
          <w:rFonts w:ascii="Arial Narrow" w:eastAsiaTheme="minorEastAsia" w:hAnsiTheme="minorEastAsia" w:hint="eastAsia"/>
          <w:sz w:val="22"/>
        </w:rPr>
        <w:t>公立大学费用</w:t>
      </w:r>
      <w:r>
        <w:rPr>
          <w:rFonts w:ascii="Arial Narrow" w:eastAsiaTheme="minorEastAsia" w:hAnsiTheme="minorEastAsia" w:hint="eastAsia"/>
          <w:sz w:val="22"/>
        </w:rPr>
        <w:t>低；</w:t>
      </w:r>
      <w:r>
        <w:rPr>
          <w:rFonts w:ascii="Arial Narrow" w:eastAsiaTheme="minorEastAsia" w:hAnsiTheme="minorEastAsia" w:hint="eastAsia"/>
          <w:sz w:val="22"/>
        </w:rPr>
        <w:t>IEF</w:t>
      </w:r>
      <w:r>
        <w:rPr>
          <w:rFonts w:ascii="Arial Narrow" w:eastAsiaTheme="minorEastAsia" w:hAnsiTheme="minorEastAsia" w:hint="eastAsia"/>
          <w:sz w:val="22"/>
        </w:rPr>
        <w:t>第三方服务收费低，使得整个项目具有超</w:t>
      </w:r>
      <w:r w:rsidRPr="00A744F4">
        <w:rPr>
          <w:rFonts w:ascii="Arial Narrow" w:eastAsiaTheme="minorEastAsia" w:hAnsiTheme="minorEastAsia" w:hint="eastAsia"/>
          <w:sz w:val="22"/>
        </w:rPr>
        <w:t>高性价比。</w:t>
      </w:r>
    </w:p>
    <w:p w:rsidR="007B41AA" w:rsidRDefault="007B41AA" w:rsidP="00FF18F5">
      <w:pPr>
        <w:pStyle w:val="ab"/>
        <w:numPr>
          <w:ilvl w:val="0"/>
          <w:numId w:val="7"/>
        </w:numPr>
        <w:spacing w:line="360" w:lineRule="exact"/>
        <w:ind w:left="567" w:firstLineChars="0" w:hanging="283"/>
        <w:rPr>
          <w:rFonts w:ascii="Arial Narrow" w:eastAsiaTheme="minorEastAsia" w:hAnsiTheme="minorEastAsia"/>
          <w:sz w:val="22"/>
        </w:rPr>
      </w:pPr>
      <w:r w:rsidRPr="00071D79">
        <w:rPr>
          <w:rFonts w:ascii="Arial Narrow" w:eastAsiaTheme="minorEastAsia" w:hAnsiTheme="minorEastAsia"/>
          <w:b/>
          <w:sz w:val="22"/>
        </w:rPr>
        <w:t>费用公开</w:t>
      </w:r>
      <w:r w:rsidRPr="00071D79">
        <w:rPr>
          <w:rFonts w:ascii="Arial Narrow" w:eastAsiaTheme="minorEastAsia" w:hAnsiTheme="minorEastAsia" w:hint="eastAsia"/>
          <w:b/>
          <w:sz w:val="22"/>
        </w:rPr>
        <w:t>透明</w:t>
      </w:r>
      <w:r w:rsidRPr="00A744F4">
        <w:rPr>
          <w:rFonts w:ascii="Arial Narrow" w:eastAsiaTheme="minorEastAsia" w:hAnsiTheme="minorEastAsia"/>
          <w:sz w:val="22"/>
        </w:rPr>
        <w:t>，</w:t>
      </w:r>
      <w:r>
        <w:rPr>
          <w:rFonts w:ascii="Arial Narrow" w:eastAsiaTheme="minorEastAsia" w:hAnsiTheme="minorEastAsia" w:hint="eastAsia"/>
          <w:sz w:val="22"/>
        </w:rPr>
        <w:t>无隐匿收费。</w:t>
      </w:r>
    </w:p>
    <w:p w:rsidR="007B41AA" w:rsidRDefault="007B41AA" w:rsidP="00FF18F5">
      <w:pPr>
        <w:pStyle w:val="ab"/>
        <w:numPr>
          <w:ilvl w:val="0"/>
          <w:numId w:val="7"/>
        </w:numPr>
        <w:spacing w:line="360" w:lineRule="exact"/>
        <w:ind w:left="567" w:firstLineChars="0" w:hanging="283"/>
        <w:rPr>
          <w:rFonts w:ascii="Arial Narrow" w:eastAsiaTheme="minorEastAsia" w:hAnsiTheme="minorEastAsia"/>
          <w:sz w:val="22"/>
        </w:rPr>
      </w:pPr>
      <w:r w:rsidRPr="00071D79">
        <w:rPr>
          <w:rFonts w:ascii="Arial Narrow" w:eastAsiaTheme="minorEastAsia" w:hAnsiTheme="minorEastAsia"/>
          <w:b/>
          <w:sz w:val="22"/>
        </w:rPr>
        <w:t>各</w:t>
      </w:r>
      <w:r w:rsidRPr="00071D79">
        <w:rPr>
          <w:rFonts w:ascii="Arial Narrow" w:eastAsiaTheme="minorEastAsia" w:hAnsiTheme="minorEastAsia" w:hint="eastAsia"/>
          <w:b/>
          <w:sz w:val="22"/>
        </w:rPr>
        <w:t>费用</w:t>
      </w:r>
      <w:r w:rsidRPr="00071D79">
        <w:rPr>
          <w:rFonts w:ascii="Arial Narrow" w:eastAsiaTheme="minorEastAsia" w:hAnsiTheme="minorEastAsia"/>
          <w:b/>
          <w:sz w:val="22"/>
        </w:rPr>
        <w:t>款项直接支付到费用</w:t>
      </w:r>
      <w:r w:rsidRPr="00071D79">
        <w:rPr>
          <w:rFonts w:ascii="Arial Narrow" w:eastAsiaTheme="minorEastAsia" w:hAnsiTheme="minorEastAsia" w:hint="eastAsia"/>
          <w:b/>
          <w:sz w:val="22"/>
        </w:rPr>
        <w:t>实际</w:t>
      </w:r>
      <w:r w:rsidRPr="00071D79">
        <w:rPr>
          <w:rFonts w:ascii="Arial Narrow" w:eastAsiaTheme="minorEastAsia" w:hAnsiTheme="minorEastAsia"/>
          <w:b/>
          <w:sz w:val="22"/>
        </w:rPr>
        <w:t>收取方</w:t>
      </w:r>
      <w:r>
        <w:rPr>
          <w:rFonts w:ascii="Arial Narrow" w:eastAsiaTheme="minorEastAsia" w:hAnsiTheme="minorEastAsia" w:hint="eastAsia"/>
          <w:sz w:val="22"/>
        </w:rPr>
        <w:t>，财务风险小</w:t>
      </w:r>
      <w:r w:rsidRPr="00A744F4">
        <w:rPr>
          <w:rFonts w:ascii="Arial Narrow" w:eastAsiaTheme="minorEastAsia" w:hAnsiTheme="minorEastAsia"/>
          <w:sz w:val="22"/>
        </w:rPr>
        <w:t>。</w:t>
      </w:r>
    </w:p>
    <w:p w:rsidR="00071D79" w:rsidRPr="00071D79" w:rsidRDefault="00071D79" w:rsidP="00FF18F5">
      <w:pPr>
        <w:pStyle w:val="ab"/>
        <w:numPr>
          <w:ilvl w:val="0"/>
          <w:numId w:val="7"/>
        </w:numPr>
        <w:spacing w:line="360" w:lineRule="exact"/>
        <w:ind w:left="567" w:firstLineChars="0" w:hanging="283"/>
        <w:rPr>
          <w:rFonts w:ascii="Arial Narrow" w:eastAsiaTheme="minorEastAsia" w:hAnsiTheme="minorEastAsia"/>
          <w:sz w:val="22"/>
        </w:rPr>
      </w:pPr>
      <w:r w:rsidRPr="00071D79">
        <w:rPr>
          <w:rFonts w:ascii="Arial Narrow" w:eastAsiaTheme="minorEastAsia" w:hAnsiTheme="minorEastAsia" w:hint="eastAsia"/>
          <w:b/>
          <w:sz w:val="22"/>
        </w:rPr>
        <w:t>无托福</w:t>
      </w:r>
      <w:r w:rsidRPr="00071D79">
        <w:rPr>
          <w:rFonts w:ascii="Arial Narrow" w:eastAsiaTheme="minorEastAsia" w:hAnsiTheme="minorEastAsia"/>
          <w:b/>
          <w:sz w:val="22"/>
        </w:rPr>
        <w:t>/</w:t>
      </w:r>
      <w:r w:rsidRPr="00071D79">
        <w:rPr>
          <w:rFonts w:ascii="Arial Narrow" w:eastAsiaTheme="minorEastAsia" w:hAnsiTheme="minorEastAsia" w:hint="eastAsia"/>
          <w:b/>
          <w:sz w:val="22"/>
        </w:rPr>
        <w:t>雅思成绩亦可报名</w:t>
      </w:r>
      <w:r>
        <w:rPr>
          <w:rFonts w:ascii="Arial Narrow" w:eastAsiaTheme="minorEastAsia" w:hAnsiTheme="minorEastAsia" w:hint="eastAsia"/>
          <w:sz w:val="22"/>
        </w:rPr>
        <w:t>：</w:t>
      </w:r>
      <w:r w:rsidRPr="00071D79">
        <w:rPr>
          <w:rFonts w:ascii="Arial Narrow" w:eastAsiaTheme="minorEastAsia" w:hAnsiTheme="minorEastAsia" w:hint="eastAsia"/>
          <w:sz w:val="22"/>
        </w:rPr>
        <w:t>项目内可提供伯克利校方面试，用于评估学生英语水平。学生报名时无需有托福</w:t>
      </w:r>
      <w:r w:rsidRPr="00071D79">
        <w:rPr>
          <w:rFonts w:ascii="Arial Narrow" w:eastAsiaTheme="minorEastAsia" w:hAnsiTheme="minorEastAsia"/>
          <w:sz w:val="22"/>
        </w:rPr>
        <w:t>/</w:t>
      </w:r>
      <w:r w:rsidRPr="00071D79">
        <w:rPr>
          <w:rFonts w:ascii="Arial Narrow" w:eastAsiaTheme="minorEastAsia" w:hAnsiTheme="minorEastAsia" w:hint="eastAsia"/>
          <w:sz w:val="22"/>
        </w:rPr>
        <w:t>雅思等标准化英语考试成绩。</w:t>
      </w:r>
    </w:p>
    <w:p w:rsidR="007B41AA" w:rsidRPr="00A744F4" w:rsidRDefault="007B41AA" w:rsidP="00FF18F5">
      <w:pPr>
        <w:pStyle w:val="ab"/>
        <w:numPr>
          <w:ilvl w:val="0"/>
          <w:numId w:val="7"/>
        </w:numPr>
        <w:spacing w:line="360" w:lineRule="exact"/>
        <w:ind w:left="567" w:firstLineChars="0" w:hanging="283"/>
        <w:rPr>
          <w:rFonts w:ascii="Arial Narrow" w:eastAsiaTheme="minorEastAsia" w:hAnsiTheme="minorEastAsia"/>
          <w:sz w:val="22"/>
        </w:rPr>
      </w:pPr>
      <w:r w:rsidRPr="00071D79">
        <w:rPr>
          <w:rFonts w:ascii="Arial Narrow" w:eastAsiaTheme="minorEastAsia" w:hAnsiTheme="minorEastAsia" w:hint="eastAsia"/>
          <w:b/>
          <w:sz w:val="22"/>
        </w:rPr>
        <w:t>纯浸润式学习</w:t>
      </w:r>
      <w:r w:rsidRPr="00A744F4">
        <w:rPr>
          <w:rFonts w:ascii="Arial Narrow" w:eastAsiaTheme="minorEastAsia" w:hAnsiTheme="minorEastAsia" w:hint="eastAsia"/>
          <w:sz w:val="22"/>
        </w:rPr>
        <w:t>，深度体验美国高水平院校的学习生活。对后续学术发展提升有巨大帮助。</w:t>
      </w:r>
    </w:p>
    <w:p w:rsidR="007B41AA" w:rsidRPr="002B79B6" w:rsidRDefault="007B41AA" w:rsidP="00FF18F5">
      <w:pPr>
        <w:pStyle w:val="ab"/>
        <w:numPr>
          <w:ilvl w:val="0"/>
          <w:numId w:val="7"/>
        </w:numPr>
        <w:spacing w:line="360" w:lineRule="exact"/>
        <w:ind w:left="567" w:firstLineChars="0" w:hanging="283"/>
        <w:rPr>
          <w:rFonts w:ascii="Arial Narrow" w:eastAsiaTheme="minorEastAsia" w:hAnsiTheme="minorEastAsia"/>
          <w:sz w:val="22"/>
        </w:rPr>
      </w:pPr>
      <w:r w:rsidRPr="007012CC">
        <w:rPr>
          <w:rFonts w:ascii="Arial Narrow" w:eastAsiaTheme="minorEastAsia" w:hAnsiTheme="minorEastAsia" w:hint="eastAsia"/>
          <w:sz w:val="22"/>
        </w:rPr>
        <w:t>IEF</w:t>
      </w:r>
      <w:r>
        <w:rPr>
          <w:rFonts w:ascii="Arial Narrow" w:eastAsiaTheme="minorEastAsia" w:hAnsiTheme="minorEastAsia" w:hint="eastAsia"/>
          <w:sz w:val="22"/>
        </w:rPr>
        <w:t>提供额外</w:t>
      </w:r>
      <w:r w:rsidRPr="00071D79">
        <w:rPr>
          <w:rFonts w:ascii="Arial Narrow" w:eastAsiaTheme="minorEastAsia" w:hAnsiTheme="minorEastAsia" w:hint="eastAsia"/>
          <w:b/>
          <w:sz w:val="22"/>
        </w:rPr>
        <w:t>海外安全应急</w:t>
      </w:r>
      <w:r w:rsidRPr="00071D79">
        <w:rPr>
          <w:rFonts w:ascii="Arial Narrow" w:eastAsiaTheme="minorEastAsia" w:hAnsiTheme="minorEastAsia"/>
          <w:b/>
          <w:sz w:val="22"/>
        </w:rPr>
        <w:t>服务</w:t>
      </w:r>
      <w:r w:rsidRPr="00071D79">
        <w:rPr>
          <w:rFonts w:ascii="Arial Narrow" w:eastAsiaTheme="minorEastAsia" w:hAnsiTheme="minorEastAsia" w:hint="eastAsia"/>
          <w:b/>
          <w:sz w:val="22"/>
        </w:rPr>
        <w:t>支持</w:t>
      </w:r>
      <w:r w:rsidRPr="007012CC">
        <w:rPr>
          <w:rFonts w:ascii="Arial Narrow" w:eastAsiaTheme="minorEastAsia" w:hAnsiTheme="minorEastAsia"/>
          <w:sz w:val="22"/>
        </w:rPr>
        <w:t>。</w:t>
      </w:r>
    </w:p>
    <w:p w:rsidR="007B41AA" w:rsidRDefault="007B41AA" w:rsidP="00FF18F5">
      <w:pPr>
        <w:pStyle w:val="ab"/>
        <w:numPr>
          <w:ilvl w:val="0"/>
          <w:numId w:val="7"/>
        </w:numPr>
        <w:spacing w:line="360" w:lineRule="exact"/>
        <w:ind w:left="567" w:firstLineChars="0" w:hanging="283"/>
        <w:rPr>
          <w:rFonts w:ascii="Arial Narrow" w:eastAsiaTheme="minorEastAsia" w:hAnsiTheme="minorEastAsia"/>
          <w:sz w:val="22"/>
        </w:rPr>
      </w:pPr>
      <w:r w:rsidRPr="00A744F4">
        <w:rPr>
          <w:rFonts w:ascii="Arial Narrow" w:eastAsiaTheme="minorEastAsia" w:hAnsiTheme="minorEastAsia" w:hint="eastAsia"/>
          <w:sz w:val="22"/>
        </w:rPr>
        <w:t>学校是全美最安全的学校之一。</w:t>
      </w:r>
    </w:p>
    <w:p w:rsidR="007B41AA" w:rsidRPr="00A744F4" w:rsidRDefault="007B41AA" w:rsidP="00FF18F5">
      <w:pPr>
        <w:pStyle w:val="ab"/>
        <w:numPr>
          <w:ilvl w:val="0"/>
          <w:numId w:val="7"/>
        </w:numPr>
        <w:spacing w:line="360" w:lineRule="exact"/>
        <w:ind w:left="567" w:firstLineChars="0" w:hanging="283"/>
        <w:rPr>
          <w:rFonts w:ascii="Arial Narrow" w:eastAsiaTheme="minorEastAsia" w:hAnsiTheme="minorEastAsia"/>
          <w:sz w:val="22"/>
        </w:rPr>
      </w:pPr>
      <w:r w:rsidRPr="00A744F4">
        <w:rPr>
          <w:rFonts w:ascii="Arial Narrow" w:eastAsiaTheme="minorEastAsia" w:hAnsiTheme="minorEastAsia" w:hint="eastAsia"/>
          <w:sz w:val="22"/>
        </w:rPr>
        <w:t>校园及城市环境优美，气候宜人。</w:t>
      </w:r>
    </w:p>
    <w:p w:rsidR="00F23114" w:rsidRDefault="00324039" w:rsidP="00FF18F5">
      <w:pPr>
        <w:pStyle w:val="ab"/>
        <w:numPr>
          <w:ilvl w:val="0"/>
          <w:numId w:val="2"/>
        </w:numPr>
        <w:spacing w:beforeLines="100" w:before="326" w:line="360" w:lineRule="exact"/>
        <w:ind w:left="284" w:firstLineChars="0" w:hanging="284"/>
        <w:rPr>
          <w:rFonts w:ascii="Arial Narrow" w:hAnsi="Arial Narrow"/>
          <w:b/>
          <w:sz w:val="22"/>
        </w:rPr>
      </w:pPr>
      <w:r>
        <w:rPr>
          <w:rFonts w:ascii="Arial Narrow" w:hAnsi="Arial Narrow" w:hint="eastAsia"/>
          <w:b/>
          <w:sz w:val="22"/>
        </w:rPr>
        <w:t>开放</w:t>
      </w:r>
      <w:r w:rsidR="00F23114" w:rsidRPr="00536E26">
        <w:rPr>
          <w:rFonts w:ascii="Arial Narrow" w:hAnsi="Arial Narrow"/>
          <w:b/>
          <w:sz w:val="22"/>
        </w:rPr>
        <w:t>专业</w:t>
      </w:r>
    </w:p>
    <w:p w:rsidR="00AD4CF5" w:rsidRPr="00AD4CF5" w:rsidRDefault="00AD4CF5" w:rsidP="00AD4CF5">
      <w:pPr>
        <w:pStyle w:val="ab"/>
        <w:spacing w:line="360" w:lineRule="exact"/>
        <w:ind w:left="284" w:firstLineChars="0" w:firstLine="0"/>
        <w:rPr>
          <w:rFonts w:ascii="Arial Narrow" w:hAnsi="Arial Narrow"/>
          <w:sz w:val="22"/>
        </w:rPr>
      </w:pPr>
      <w:r w:rsidRPr="00AD4CF5">
        <w:rPr>
          <w:rFonts w:ascii="Arial Narrow" w:hAnsi="Arial Narrow" w:hint="eastAsia"/>
          <w:sz w:val="22"/>
        </w:rPr>
        <w:t>可选细分专业及对应课程代码如下：</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536"/>
      </w:tblGrid>
      <w:tr w:rsidR="00BE1BF2" w:rsidRPr="00473370" w:rsidTr="0093306D">
        <w:trPr>
          <w:jc w:val="center"/>
        </w:trPr>
        <w:tc>
          <w:tcPr>
            <w:tcW w:w="4589" w:type="dxa"/>
          </w:tcPr>
          <w:p w:rsidR="00BE1BF2" w:rsidRPr="00473370" w:rsidRDefault="00BE1BF2" w:rsidP="00BE1BF2">
            <w:pPr>
              <w:pStyle w:val="ab"/>
              <w:numPr>
                <w:ilvl w:val="0"/>
                <w:numId w:val="1"/>
              </w:numPr>
              <w:spacing w:line="360" w:lineRule="exact"/>
              <w:ind w:left="250" w:firstLineChars="0" w:hanging="284"/>
              <w:rPr>
                <w:rFonts w:ascii="Arial Narrow" w:hAnsi="Arial Narrow"/>
                <w:b/>
                <w:sz w:val="22"/>
              </w:rPr>
            </w:pPr>
            <w:r w:rsidRPr="00473370">
              <w:rPr>
                <w:rFonts w:ascii="Arial Narrow" w:hAnsi="Arial Narrow"/>
                <w:b/>
                <w:sz w:val="22"/>
              </w:rPr>
              <w:t>Social Science</w:t>
            </w:r>
            <w:r w:rsidR="0093306D">
              <w:rPr>
                <w:rFonts w:ascii="Arial Narrow" w:hAnsi="Arial Narrow"/>
                <w:b/>
                <w:sz w:val="22"/>
              </w:rPr>
              <w:t xml:space="preserve"> </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African American Studies (AFRICAMST)</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Anthropology (ANTHRO)</w:t>
            </w:r>
          </w:p>
          <w:p w:rsid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 xml:space="preserve">Asian American Studies (ASAMST) </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Buddhist Studies (BUDDSTD)</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Chicano/Latino Studies (CHICANO)</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hint="eastAsia"/>
                <w:sz w:val="20"/>
                <w:szCs w:val="20"/>
              </w:rPr>
              <w:t xml:space="preserve">Cognitive Science </w:t>
            </w:r>
            <w:r w:rsidRPr="0093306D">
              <w:rPr>
                <w:rFonts w:ascii="Arial Narrow" w:hAnsi="Arial Narrow" w:hint="eastAsia"/>
                <w:sz w:val="20"/>
                <w:szCs w:val="20"/>
              </w:rPr>
              <w:t>☆</w:t>
            </w:r>
            <w:r w:rsidRPr="0093306D">
              <w:rPr>
                <w:rFonts w:ascii="Arial Narrow" w:hAnsi="Arial Narrow" w:hint="eastAsia"/>
                <w:sz w:val="20"/>
                <w:szCs w:val="20"/>
              </w:rPr>
              <w:t>(COG SCI)</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Demography (DEMOG)</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 xml:space="preserve">Economics </w:t>
            </w:r>
            <w:r w:rsidRPr="0093306D">
              <w:rPr>
                <w:rFonts w:ascii="Arial Narrow" w:hAnsi="Arial Narrow" w:hint="eastAsia"/>
                <w:sz w:val="20"/>
                <w:szCs w:val="20"/>
              </w:rPr>
              <w:t>☆</w:t>
            </w:r>
            <w:r w:rsidR="00BC6C42" w:rsidRPr="00AD4CF5">
              <w:rPr>
                <w:rFonts w:ascii="Arial Narrow" w:hAnsi="Arial Narrow" w:hint="eastAsia"/>
                <w:sz w:val="22"/>
              </w:rPr>
              <w:t>∷</w:t>
            </w:r>
            <w:r w:rsidRPr="0093306D">
              <w:rPr>
                <w:rFonts w:ascii="Arial Narrow" w:hAnsi="Arial Narrow" w:hint="eastAsia"/>
                <w:sz w:val="20"/>
                <w:szCs w:val="20"/>
              </w:rPr>
              <w:t>△</w:t>
            </w:r>
            <w:r w:rsidRPr="0093306D">
              <w:rPr>
                <w:rFonts w:ascii="Arial Narrow" w:hAnsi="Arial Narrow"/>
                <w:sz w:val="20"/>
                <w:szCs w:val="20"/>
              </w:rPr>
              <w:t xml:space="preserve"> (ECON)</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hint="eastAsia"/>
                <w:sz w:val="20"/>
                <w:szCs w:val="20"/>
              </w:rPr>
              <w:t xml:space="preserve">Environmental Econ &amp; Policy </w:t>
            </w:r>
            <w:r w:rsidRPr="0093306D">
              <w:rPr>
                <w:rFonts w:ascii="Arial Narrow" w:hAnsi="Arial Narrow" w:hint="eastAsia"/>
                <w:sz w:val="20"/>
                <w:szCs w:val="20"/>
              </w:rPr>
              <w:t>☆△</w:t>
            </w:r>
            <w:r w:rsidRPr="0093306D">
              <w:rPr>
                <w:rFonts w:ascii="Arial Narrow" w:hAnsi="Arial Narrow" w:hint="eastAsia"/>
                <w:sz w:val="20"/>
                <w:szCs w:val="20"/>
              </w:rPr>
              <w:t>(ENVECON)</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Ethnic Studies (ETH STD)</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Gender and Women’s Studies (GWS)</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Geography (GEOG) History (HISTORY)</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Legal Studies (LEGALST)</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Lesbian, Gay, Bisexual, &amp; Transgender St (LGBT)</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Linguistics (LINGUIS)</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Native American Studies (NATAMST)</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hint="eastAsia"/>
                <w:sz w:val="20"/>
                <w:szCs w:val="20"/>
              </w:rPr>
              <w:t xml:space="preserve">Political Science </w:t>
            </w:r>
            <w:r w:rsidRPr="0093306D">
              <w:rPr>
                <w:rFonts w:ascii="Arial Narrow" w:hAnsi="Arial Narrow" w:hint="eastAsia"/>
                <w:sz w:val="20"/>
                <w:szCs w:val="20"/>
              </w:rPr>
              <w:t>☆</w:t>
            </w:r>
            <w:r w:rsidRPr="0093306D">
              <w:rPr>
                <w:rFonts w:ascii="Arial Narrow" w:hAnsi="Arial Narrow" w:hint="eastAsia"/>
                <w:sz w:val="20"/>
                <w:szCs w:val="20"/>
              </w:rPr>
              <w:t>(POLSCI)</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hint="eastAsia"/>
                <w:sz w:val="20"/>
                <w:szCs w:val="20"/>
              </w:rPr>
              <w:t xml:space="preserve">Psychology </w:t>
            </w:r>
            <w:r w:rsidRPr="0093306D">
              <w:rPr>
                <w:rFonts w:ascii="Arial Narrow" w:hAnsi="Arial Narrow" w:hint="eastAsia"/>
                <w:sz w:val="20"/>
                <w:szCs w:val="20"/>
              </w:rPr>
              <w:t>☆</w:t>
            </w:r>
            <w:r w:rsidRPr="0093306D">
              <w:rPr>
                <w:rFonts w:ascii="Arial Narrow" w:hAnsi="Arial Narrow" w:hint="eastAsia"/>
                <w:sz w:val="20"/>
                <w:szCs w:val="20"/>
              </w:rPr>
              <w:t>(PSYCH)</w:t>
            </w:r>
          </w:p>
          <w:p w:rsidR="00BE1BF2" w:rsidRPr="00473370" w:rsidRDefault="0093306D" w:rsidP="0093306D">
            <w:pPr>
              <w:spacing w:line="280" w:lineRule="exact"/>
              <w:ind w:leftChars="96" w:left="230"/>
              <w:rPr>
                <w:rFonts w:ascii="Arial Narrow" w:hAnsi="Arial Narrow"/>
                <w:sz w:val="22"/>
                <w:szCs w:val="22"/>
              </w:rPr>
            </w:pPr>
            <w:r w:rsidRPr="0093306D">
              <w:rPr>
                <w:rFonts w:ascii="Arial Narrow" w:hAnsi="Arial Narrow"/>
                <w:sz w:val="20"/>
                <w:szCs w:val="20"/>
              </w:rPr>
              <w:t>Sociology (SOCIOL)</w:t>
            </w:r>
          </w:p>
          <w:p w:rsidR="00BE1BF2" w:rsidRPr="00473370" w:rsidRDefault="00BE1BF2" w:rsidP="00BE1BF2">
            <w:pPr>
              <w:pStyle w:val="ab"/>
              <w:numPr>
                <w:ilvl w:val="0"/>
                <w:numId w:val="1"/>
              </w:numPr>
              <w:spacing w:line="360" w:lineRule="exact"/>
              <w:ind w:left="250" w:firstLineChars="0" w:hanging="284"/>
              <w:rPr>
                <w:rFonts w:ascii="Arial Narrow" w:hAnsi="Arial Narrow"/>
                <w:b/>
                <w:sz w:val="22"/>
              </w:rPr>
            </w:pPr>
            <w:r w:rsidRPr="00473370">
              <w:rPr>
                <w:rFonts w:ascii="Arial Narrow" w:hAnsi="Arial Narrow"/>
                <w:b/>
                <w:sz w:val="22"/>
              </w:rPr>
              <w:t>Interdisciplinary Studies</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American Studies (AMERSTD)</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lastRenderedPageBreak/>
              <w:t>Asian Studies (ASIANST)</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Development Studies (DEV STD)</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Energy &amp; Resources (ENERES)</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Environmental Sci, Policy &amp; Management (ESPM)</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Global Studies (GLOBAL)</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Interdisciplinary Studies (ISF)</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International and Area Studies (IAS)</w:t>
            </w:r>
          </w:p>
          <w:p w:rsid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Latin American Studies (LATAMST)</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Letters &amp; Science (L &amp; S)</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Middle Eastern Studies (M E STUD)</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Peace and Conflict Studies (PACS)</w:t>
            </w:r>
          </w:p>
          <w:p w:rsidR="00BE1BF2" w:rsidRDefault="0093306D" w:rsidP="0093306D">
            <w:pPr>
              <w:spacing w:line="280" w:lineRule="exact"/>
              <w:ind w:leftChars="96" w:left="230"/>
              <w:rPr>
                <w:rFonts w:ascii="Arial Narrow" w:hAnsi="Arial Narrow"/>
                <w:sz w:val="20"/>
                <w:szCs w:val="20"/>
              </w:rPr>
            </w:pPr>
            <w:r w:rsidRPr="0093306D">
              <w:rPr>
                <w:rFonts w:ascii="Arial Narrow" w:hAnsi="Arial Narrow" w:hint="eastAsia"/>
                <w:sz w:val="20"/>
                <w:szCs w:val="20"/>
              </w:rPr>
              <w:t xml:space="preserve">Political Economy </w:t>
            </w:r>
            <w:r w:rsidRPr="0093306D">
              <w:rPr>
                <w:rFonts w:ascii="Arial Narrow" w:hAnsi="Arial Narrow" w:hint="eastAsia"/>
                <w:sz w:val="20"/>
                <w:szCs w:val="20"/>
              </w:rPr>
              <w:t>☆</w:t>
            </w:r>
            <w:r w:rsidRPr="0093306D">
              <w:rPr>
                <w:rFonts w:ascii="Arial Narrow" w:hAnsi="Arial Narrow" w:hint="eastAsia"/>
                <w:sz w:val="20"/>
                <w:szCs w:val="20"/>
              </w:rPr>
              <w:t>(POLECON)</w:t>
            </w:r>
          </w:p>
          <w:p w:rsidR="0093306D" w:rsidRPr="00473370" w:rsidRDefault="0093306D" w:rsidP="0093306D">
            <w:pPr>
              <w:pStyle w:val="ab"/>
              <w:numPr>
                <w:ilvl w:val="0"/>
                <w:numId w:val="1"/>
              </w:numPr>
              <w:spacing w:line="360" w:lineRule="exact"/>
              <w:ind w:left="250" w:firstLineChars="0" w:hanging="284"/>
              <w:rPr>
                <w:rFonts w:ascii="Arial Narrow" w:hAnsi="Arial Narrow"/>
                <w:b/>
                <w:sz w:val="22"/>
              </w:rPr>
            </w:pPr>
            <w:r w:rsidRPr="00473370">
              <w:rPr>
                <w:rFonts w:ascii="Arial Narrow" w:hAnsi="Arial Narrow"/>
                <w:b/>
                <w:sz w:val="22"/>
              </w:rPr>
              <w:t>Biological and Physical Sciences</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Astronomy (ASTRON)</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hint="eastAsia"/>
                <w:sz w:val="20"/>
                <w:szCs w:val="20"/>
              </w:rPr>
              <w:t xml:space="preserve">Computer Science </w:t>
            </w:r>
            <w:r w:rsidRPr="0093306D">
              <w:rPr>
                <w:rFonts w:ascii="Arial Narrow" w:hAnsi="Arial Narrow" w:hint="eastAsia"/>
                <w:sz w:val="20"/>
                <w:szCs w:val="20"/>
              </w:rPr>
              <w:t>☆</w:t>
            </w:r>
            <w:r w:rsidR="00BC6C42">
              <w:rPr>
                <w:rFonts w:ascii="Arial Narrow" w:hAnsi="Arial Narrow" w:hint="eastAsia"/>
                <w:sz w:val="20"/>
                <w:szCs w:val="20"/>
              </w:rPr>
              <w:t xml:space="preserve"> </w:t>
            </w:r>
            <w:r w:rsidRPr="0093306D">
              <w:rPr>
                <w:rFonts w:ascii="Arial Narrow" w:hAnsi="Arial Narrow" w:hint="eastAsia"/>
                <w:sz w:val="20"/>
                <w:szCs w:val="20"/>
              </w:rPr>
              <w:t>(COMPSCI)</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Earth and Planetary Science (EPS)</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Integrative Biology (INTEGBI)</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Mathematics</w:t>
            </w:r>
            <w:r w:rsidR="00BC6C42">
              <w:rPr>
                <w:rFonts w:ascii="Arial Narrow" w:hAnsi="Arial Narrow"/>
                <w:sz w:val="20"/>
                <w:szCs w:val="20"/>
              </w:rPr>
              <w:t xml:space="preserve"> </w:t>
            </w:r>
            <w:r w:rsidR="00BC6C42" w:rsidRPr="00AD4CF5">
              <w:rPr>
                <w:rFonts w:ascii="Arial Narrow" w:hAnsi="Arial Narrow" w:hint="eastAsia"/>
                <w:sz w:val="22"/>
              </w:rPr>
              <w:t>∷</w:t>
            </w:r>
            <w:r w:rsidR="00BC6C42">
              <w:rPr>
                <w:rFonts w:ascii="Arial Narrow" w:hAnsi="Arial Narrow" w:hint="eastAsia"/>
                <w:sz w:val="22"/>
              </w:rPr>
              <w:t xml:space="preserve"> </w:t>
            </w:r>
            <w:r w:rsidRPr="0093306D">
              <w:rPr>
                <w:rFonts w:ascii="Arial Narrow" w:hAnsi="Arial Narrow"/>
                <w:sz w:val="20"/>
                <w:szCs w:val="20"/>
              </w:rPr>
              <w:t>(MATH)</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Molecular and Cell Biology (MCELLBI)</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Nutritional Sciences &amp; Toxicology (NUSCTX)</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hint="eastAsia"/>
                <w:sz w:val="20"/>
                <w:szCs w:val="20"/>
              </w:rPr>
              <w:t xml:space="preserve">Physics </w:t>
            </w:r>
            <w:r w:rsidRPr="0093306D">
              <w:rPr>
                <w:rFonts w:ascii="Arial Narrow" w:hAnsi="Arial Narrow" w:hint="eastAsia"/>
                <w:sz w:val="20"/>
                <w:szCs w:val="20"/>
              </w:rPr>
              <w:t>☆</w:t>
            </w:r>
            <w:r w:rsidR="00BC6C42" w:rsidRPr="00AD4CF5">
              <w:rPr>
                <w:rFonts w:ascii="Arial Narrow" w:hAnsi="Arial Narrow" w:hint="eastAsia"/>
                <w:sz w:val="22"/>
              </w:rPr>
              <w:t>∷</w:t>
            </w:r>
            <w:r w:rsidR="00BC6C42">
              <w:rPr>
                <w:rFonts w:ascii="Arial Narrow" w:hAnsi="Arial Narrow" w:hint="eastAsia"/>
                <w:sz w:val="22"/>
              </w:rPr>
              <w:t xml:space="preserve"> </w:t>
            </w:r>
            <w:r w:rsidRPr="0093306D">
              <w:rPr>
                <w:rFonts w:ascii="Arial Narrow" w:hAnsi="Arial Narrow" w:hint="eastAsia"/>
                <w:sz w:val="20"/>
                <w:szCs w:val="20"/>
              </w:rPr>
              <w:t>(PHYSICS)</w:t>
            </w:r>
          </w:p>
          <w:p w:rsidR="0093306D" w:rsidRPr="0093306D" w:rsidRDefault="0093306D" w:rsidP="0093306D">
            <w:pPr>
              <w:spacing w:line="280" w:lineRule="exact"/>
              <w:ind w:leftChars="96" w:left="230"/>
              <w:rPr>
                <w:rFonts w:ascii="Arial Narrow" w:hAnsi="Arial Narrow"/>
                <w:sz w:val="20"/>
                <w:szCs w:val="20"/>
              </w:rPr>
            </w:pPr>
            <w:r w:rsidRPr="0093306D">
              <w:rPr>
                <w:rFonts w:ascii="Arial Narrow" w:hAnsi="Arial Narrow"/>
                <w:sz w:val="20"/>
                <w:szCs w:val="20"/>
              </w:rPr>
              <w:t>Plant &amp; Microbial Biology (PLANTBI)</w:t>
            </w:r>
          </w:p>
          <w:p w:rsidR="0093306D" w:rsidRPr="0093306D" w:rsidRDefault="0093306D" w:rsidP="0093306D">
            <w:pPr>
              <w:spacing w:line="280" w:lineRule="exact"/>
              <w:ind w:leftChars="96" w:left="230"/>
              <w:rPr>
                <w:rFonts w:ascii="Arial Narrow" w:hAnsi="Arial Narrow"/>
                <w:sz w:val="22"/>
                <w:szCs w:val="22"/>
              </w:rPr>
            </w:pPr>
            <w:r w:rsidRPr="0093306D">
              <w:rPr>
                <w:rFonts w:ascii="Arial Narrow" w:hAnsi="Arial Narrow" w:hint="eastAsia"/>
                <w:sz w:val="20"/>
                <w:szCs w:val="20"/>
              </w:rPr>
              <w:t xml:space="preserve">Statistics </w:t>
            </w:r>
            <w:r w:rsidRPr="0093306D">
              <w:rPr>
                <w:rFonts w:ascii="Arial Narrow" w:hAnsi="Arial Narrow" w:hint="eastAsia"/>
                <w:sz w:val="20"/>
                <w:szCs w:val="20"/>
              </w:rPr>
              <w:t>☆</w:t>
            </w:r>
            <w:r w:rsidRPr="0093306D">
              <w:rPr>
                <w:rFonts w:ascii="Arial Narrow" w:hAnsi="Arial Narrow" w:hint="eastAsia"/>
                <w:sz w:val="20"/>
                <w:szCs w:val="20"/>
              </w:rPr>
              <w:t xml:space="preserve"> (STAT)</w:t>
            </w:r>
          </w:p>
        </w:tc>
        <w:tc>
          <w:tcPr>
            <w:tcW w:w="4536" w:type="dxa"/>
            <w:hideMark/>
          </w:tcPr>
          <w:p w:rsidR="00BE1BF2" w:rsidRPr="00473370" w:rsidRDefault="00BE1BF2" w:rsidP="00BE1BF2">
            <w:pPr>
              <w:pStyle w:val="ab"/>
              <w:numPr>
                <w:ilvl w:val="0"/>
                <w:numId w:val="1"/>
              </w:numPr>
              <w:spacing w:line="360" w:lineRule="exact"/>
              <w:ind w:left="250" w:firstLineChars="0" w:hanging="284"/>
              <w:rPr>
                <w:rFonts w:ascii="Arial Narrow" w:hAnsi="Arial Narrow"/>
                <w:b/>
                <w:sz w:val="22"/>
              </w:rPr>
            </w:pPr>
            <w:r w:rsidRPr="00473370">
              <w:rPr>
                <w:rFonts w:ascii="Arial Narrow" w:hAnsi="Arial Narrow"/>
                <w:b/>
                <w:sz w:val="22"/>
              </w:rPr>
              <w:lastRenderedPageBreak/>
              <w:t>Arts &amp; Humanities:</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Arabic (ARABIC)</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Armenian (ARMENI)</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Art History (HISTART)</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Art Practice (ART)</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Celtic Studies (CELTIC)</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Chinese (CHINESE)</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Classics (CLASSIC)</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College Writing Program (COLWRIT)</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Comparative Literature (COMP LIT)</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Dutch Studies (DUTCH)</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East Asian Languages &amp; Cultures (EA LANG)</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hint="eastAsia"/>
                <w:sz w:val="20"/>
                <w:szCs w:val="20"/>
              </w:rPr>
              <w:t xml:space="preserve">English </w:t>
            </w:r>
            <w:r w:rsidRPr="0093306D">
              <w:rPr>
                <w:rFonts w:ascii="Arial Narrow" w:hAnsi="Arial Narrow" w:hint="eastAsia"/>
                <w:sz w:val="20"/>
                <w:szCs w:val="20"/>
              </w:rPr>
              <w:t>☆</w:t>
            </w:r>
            <w:r w:rsidRPr="0093306D">
              <w:rPr>
                <w:rFonts w:ascii="Arial Narrow" w:hAnsi="Arial Narrow" w:hint="eastAsia"/>
                <w:sz w:val="20"/>
                <w:szCs w:val="20"/>
              </w:rPr>
              <w:t xml:space="preserve"> (ENGLISH)</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Film &amp; Media Studies (FILM)</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French (FRENCH)</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German (GERMAN)</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Greek (GREEK)</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Italian Studies (ITALIAN)</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Japanese (JAPAN)</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Korean (KOREAN)</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Latin (LATIN)</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lastRenderedPageBreak/>
              <w:t>Mongolian (MONGOLN)</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 xml:space="preserve">Music </w:t>
            </w:r>
            <w:r w:rsidRPr="0093306D">
              <w:rPr>
                <w:rFonts w:ascii="Arial Narrow" w:hAnsi="Arial Narrow" w:hint="eastAsia"/>
                <w:sz w:val="20"/>
                <w:szCs w:val="20"/>
              </w:rPr>
              <w:t>☆</w:t>
            </w:r>
            <w:r w:rsidR="00BC6C42">
              <w:rPr>
                <w:rFonts w:ascii="微软雅黑" w:eastAsia="微软雅黑" w:hAnsi="微软雅黑" w:cs="微软雅黑" w:hint="eastAsia"/>
                <w:sz w:val="20"/>
                <w:szCs w:val="20"/>
              </w:rPr>
              <w:t>∷</w:t>
            </w:r>
            <w:r w:rsidRPr="0093306D">
              <w:rPr>
                <w:rFonts w:ascii="Arial Narrow" w:hAnsi="Arial Narrow"/>
                <w:sz w:val="20"/>
                <w:szCs w:val="20"/>
              </w:rPr>
              <w:t xml:space="preserve"> (MUSIC)</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Near Eastern Studies (NE STUD)</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hint="eastAsia"/>
                <w:sz w:val="20"/>
                <w:szCs w:val="20"/>
              </w:rPr>
              <w:t xml:space="preserve">Philosophy </w:t>
            </w:r>
            <w:r w:rsidRPr="0093306D">
              <w:rPr>
                <w:rFonts w:ascii="Arial Narrow" w:hAnsi="Arial Narrow" w:hint="eastAsia"/>
                <w:sz w:val="20"/>
                <w:szCs w:val="20"/>
              </w:rPr>
              <w:t>☆</w:t>
            </w:r>
            <w:r w:rsidRPr="0093306D">
              <w:rPr>
                <w:rFonts w:ascii="Arial Narrow" w:hAnsi="Arial Narrow" w:hint="eastAsia"/>
                <w:sz w:val="20"/>
                <w:szCs w:val="20"/>
              </w:rPr>
              <w:t>(PHILOS)</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Portuguese (PORTUG)</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Rhetoric (RHETOR)</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Russian (RUSSIAN)</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Scandinavian (SCANDIN)</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Slavic Languages and Literatures (SLAVIC)</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South and Southeast Asian Studies (S,SEASN)</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South Asian Studies (S ASIAN)</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Spanish (SPANISH)</w:t>
            </w:r>
          </w:p>
          <w:p w:rsidR="0093306D" w:rsidRPr="0093306D" w:rsidRDefault="0093306D" w:rsidP="0093306D">
            <w:pPr>
              <w:spacing w:line="300" w:lineRule="exact"/>
              <w:ind w:leftChars="96" w:left="230"/>
              <w:rPr>
                <w:rFonts w:ascii="Arial Narrow" w:hAnsi="Arial Narrow"/>
                <w:sz w:val="20"/>
                <w:szCs w:val="20"/>
              </w:rPr>
            </w:pPr>
            <w:r w:rsidRPr="0093306D">
              <w:rPr>
                <w:rFonts w:ascii="Arial Narrow" w:hAnsi="Arial Narrow"/>
                <w:sz w:val="20"/>
                <w:szCs w:val="20"/>
              </w:rPr>
              <w:t xml:space="preserve">Theater, Dance &amp; Performance Studies </w:t>
            </w:r>
            <w:r w:rsidR="00BC6C42">
              <w:rPr>
                <w:rFonts w:ascii="微软雅黑" w:eastAsia="微软雅黑" w:hAnsi="微软雅黑" w:cs="微软雅黑" w:hint="eastAsia"/>
                <w:sz w:val="20"/>
                <w:szCs w:val="20"/>
              </w:rPr>
              <w:t>∷</w:t>
            </w:r>
            <w:r w:rsidRPr="0093306D">
              <w:rPr>
                <w:rFonts w:ascii="Arial Narrow" w:hAnsi="Arial Narrow"/>
                <w:sz w:val="20"/>
                <w:szCs w:val="20"/>
              </w:rPr>
              <w:t xml:space="preserve"> (THEATER)</w:t>
            </w:r>
          </w:p>
          <w:p w:rsidR="00BE1BF2" w:rsidRPr="00473370" w:rsidRDefault="0093306D" w:rsidP="0093306D">
            <w:pPr>
              <w:spacing w:line="300" w:lineRule="exact"/>
              <w:ind w:leftChars="96" w:left="230"/>
              <w:rPr>
                <w:rFonts w:ascii="Arial Narrow" w:hAnsi="Arial Narrow"/>
                <w:sz w:val="22"/>
                <w:szCs w:val="22"/>
              </w:rPr>
            </w:pPr>
            <w:r w:rsidRPr="0093306D">
              <w:rPr>
                <w:rFonts w:ascii="Arial Narrow" w:hAnsi="Arial Narrow"/>
                <w:sz w:val="20"/>
                <w:szCs w:val="20"/>
              </w:rPr>
              <w:t>Tibetan (TIBETAN)</w:t>
            </w:r>
          </w:p>
        </w:tc>
      </w:tr>
    </w:tbl>
    <w:p w:rsidR="00F00DCC" w:rsidRDefault="00F00DCC" w:rsidP="00F00DCC">
      <w:pPr>
        <w:pStyle w:val="ab"/>
        <w:spacing w:line="300" w:lineRule="exact"/>
        <w:ind w:left="284" w:firstLineChars="0" w:firstLine="0"/>
        <w:rPr>
          <w:rFonts w:ascii="Arial Narrow" w:hAnsi="Arial Narrow"/>
          <w:sz w:val="22"/>
        </w:rPr>
      </w:pPr>
    </w:p>
    <w:p w:rsidR="00F00DCC" w:rsidRPr="00BC6C42" w:rsidRDefault="00F00DCC" w:rsidP="00F00DCC">
      <w:pPr>
        <w:pStyle w:val="ab"/>
        <w:spacing w:line="300" w:lineRule="exact"/>
        <w:ind w:left="284" w:firstLineChars="0" w:firstLine="0"/>
        <w:rPr>
          <w:rFonts w:ascii="Arial Narrow" w:hAnsi="Arial Narrow"/>
          <w:b/>
          <w:sz w:val="22"/>
        </w:rPr>
      </w:pPr>
      <w:r w:rsidRPr="00BC6C42">
        <w:rPr>
          <w:rFonts w:ascii="Arial Narrow" w:hAnsi="Arial Narrow" w:hint="eastAsia"/>
          <w:b/>
          <w:sz w:val="22"/>
        </w:rPr>
        <w:t>注：上述特殊符号标识在下节中有详细描述</w:t>
      </w:r>
      <w:r w:rsidR="00BC6C42">
        <w:rPr>
          <w:rFonts w:ascii="Arial Narrow" w:hAnsi="Arial Narrow" w:hint="eastAsia"/>
          <w:b/>
          <w:sz w:val="22"/>
        </w:rPr>
        <w:t>，请仔细阅读</w:t>
      </w:r>
      <w:r w:rsidRPr="00BC6C42">
        <w:rPr>
          <w:rFonts w:ascii="Arial Narrow" w:hAnsi="Arial Narrow" w:hint="eastAsia"/>
          <w:b/>
          <w:sz w:val="22"/>
        </w:rPr>
        <w:t>。</w:t>
      </w:r>
    </w:p>
    <w:p w:rsidR="00D11A79" w:rsidRDefault="00D11A79" w:rsidP="00FF18F5">
      <w:pPr>
        <w:pStyle w:val="ab"/>
        <w:numPr>
          <w:ilvl w:val="0"/>
          <w:numId w:val="2"/>
        </w:numPr>
        <w:spacing w:beforeLines="100" w:before="326" w:line="360" w:lineRule="exact"/>
        <w:ind w:left="284" w:firstLineChars="0" w:hanging="284"/>
        <w:rPr>
          <w:rFonts w:ascii="Arial Narrow" w:hAnsi="Arial Narrow"/>
          <w:b/>
          <w:sz w:val="22"/>
        </w:rPr>
      </w:pPr>
      <w:r>
        <w:rPr>
          <w:rFonts w:ascii="Arial Narrow" w:hAnsi="Arial Narrow" w:hint="eastAsia"/>
          <w:b/>
          <w:sz w:val="22"/>
        </w:rPr>
        <w:t>课程选择</w:t>
      </w:r>
    </w:p>
    <w:p w:rsidR="00D11A79" w:rsidRPr="00B35593" w:rsidRDefault="00D11A79" w:rsidP="00FF18F5">
      <w:pPr>
        <w:pStyle w:val="ab"/>
        <w:numPr>
          <w:ilvl w:val="0"/>
          <w:numId w:val="3"/>
        </w:numPr>
        <w:spacing w:line="360" w:lineRule="exact"/>
        <w:ind w:firstLineChars="0"/>
        <w:rPr>
          <w:rFonts w:ascii="Arial Narrow" w:hAnsi="Arial Narrow"/>
          <w:vanish/>
          <w:sz w:val="22"/>
        </w:rPr>
      </w:pPr>
    </w:p>
    <w:p w:rsidR="00D11A79" w:rsidRPr="00B35593" w:rsidRDefault="00D11A79" w:rsidP="00FF18F5">
      <w:pPr>
        <w:pStyle w:val="ab"/>
        <w:numPr>
          <w:ilvl w:val="0"/>
          <w:numId w:val="3"/>
        </w:numPr>
        <w:spacing w:line="360" w:lineRule="exact"/>
        <w:ind w:firstLineChars="0"/>
        <w:rPr>
          <w:rFonts w:ascii="Arial Narrow" w:hAnsi="Arial Narrow"/>
          <w:vanish/>
          <w:sz w:val="22"/>
        </w:rPr>
      </w:pPr>
    </w:p>
    <w:p w:rsidR="00D11A79" w:rsidRPr="00B35593" w:rsidRDefault="00D11A79" w:rsidP="00FF18F5">
      <w:pPr>
        <w:pStyle w:val="ab"/>
        <w:numPr>
          <w:ilvl w:val="0"/>
          <w:numId w:val="3"/>
        </w:numPr>
        <w:spacing w:line="360" w:lineRule="exact"/>
        <w:ind w:firstLineChars="0"/>
        <w:rPr>
          <w:rFonts w:ascii="Arial Narrow" w:hAnsi="Arial Narrow"/>
          <w:vanish/>
          <w:sz w:val="22"/>
        </w:rPr>
      </w:pPr>
    </w:p>
    <w:p w:rsidR="00D11A79" w:rsidRPr="00B35593" w:rsidRDefault="00D11A79" w:rsidP="00FF18F5">
      <w:pPr>
        <w:pStyle w:val="ab"/>
        <w:numPr>
          <w:ilvl w:val="0"/>
          <w:numId w:val="3"/>
        </w:numPr>
        <w:spacing w:line="360" w:lineRule="exact"/>
        <w:ind w:firstLineChars="0"/>
        <w:rPr>
          <w:rFonts w:ascii="Arial Narrow" w:hAnsi="Arial Narrow"/>
          <w:vanish/>
          <w:sz w:val="22"/>
        </w:rPr>
      </w:pPr>
    </w:p>
    <w:p w:rsidR="00F00DCC" w:rsidRDefault="00F00DCC" w:rsidP="00FF18F5">
      <w:pPr>
        <w:pStyle w:val="ab"/>
        <w:numPr>
          <w:ilvl w:val="0"/>
          <w:numId w:val="7"/>
        </w:numPr>
        <w:spacing w:line="360" w:lineRule="exact"/>
        <w:ind w:left="567" w:firstLineChars="0" w:hanging="283"/>
        <w:rPr>
          <w:rFonts w:ascii="Arial Narrow" w:eastAsiaTheme="minorEastAsia" w:hAnsiTheme="minorEastAsia"/>
          <w:sz w:val="22"/>
        </w:rPr>
      </w:pPr>
      <w:r>
        <w:rPr>
          <w:rFonts w:ascii="Arial Narrow" w:eastAsiaTheme="minorEastAsia" w:hAnsiTheme="minorEastAsia" w:hint="eastAsia"/>
          <w:sz w:val="22"/>
        </w:rPr>
        <w:t>选课限制</w:t>
      </w:r>
    </w:p>
    <w:p w:rsidR="00F00DCC" w:rsidRPr="0038339A" w:rsidRDefault="00F00DCC" w:rsidP="00AD4CF5">
      <w:pPr>
        <w:spacing w:line="300" w:lineRule="exact"/>
        <w:ind w:left="284" w:firstLine="283"/>
        <w:rPr>
          <w:rFonts w:ascii="Arial Narrow" w:hAnsi="Arial Narrow"/>
          <w:sz w:val="22"/>
        </w:rPr>
      </w:pPr>
      <w:r w:rsidRPr="0038339A">
        <w:rPr>
          <w:rFonts w:ascii="Arial Narrow" w:hAnsi="Arial Narrow" w:hint="eastAsia"/>
          <w:sz w:val="22"/>
        </w:rPr>
        <w:t>☆</w:t>
      </w:r>
      <w:r w:rsidR="00AD4CF5">
        <w:rPr>
          <w:rFonts w:ascii="Arial Narrow" w:hAnsi="Arial Narrow"/>
          <w:sz w:val="22"/>
        </w:rPr>
        <w:tab/>
      </w:r>
      <w:r w:rsidR="0038339A" w:rsidRPr="0038339A">
        <w:rPr>
          <w:rFonts w:ascii="Arial Narrow" w:hAnsi="Arial Narrow" w:hint="eastAsia"/>
          <w:sz w:val="22"/>
        </w:rPr>
        <w:t>标识</w:t>
      </w:r>
      <w:r w:rsidRPr="0038339A">
        <w:rPr>
          <w:rFonts w:ascii="Arial Narrow" w:hAnsi="Arial Narrow" w:hint="eastAsia"/>
          <w:sz w:val="22"/>
        </w:rPr>
        <w:t>专业中课程位置有限。</w:t>
      </w:r>
    </w:p>
    <w:p w:rsidR="00F00DCC" w:rsidRPr="00F00DCC" w:rsidRDefault="00F00DCC" w:rsidP="00AD4CF5">
      <w:pPr>
        <w:spacing w:line="300" w:lineRule="exact"/>
        <w:ind w:left="147" w:firstLine="420"/>
        <w:rPr>
          <w:rFonts w:ascii="Arial Narrow" w:hAnsi="Arial Narrow"/>
          <w:sz w:val="22"/>
        </w:rPr>
      </w:pPr>
      <w:r w:rsidRPr="00AD4CF5">
        <w:rPr>
          <w:rFonts w:ascii="Arial Narrow" w:hAnsi="Arial Narrow" w:hint="eastAsia"/>
          <w:sz w:val="22"/>
        </w:rPr>
        <w:t>※</w:t>
      </w:r>
      <w:r w:rsidR="0038339A" w:rsidRPr="00AD4CF5">
        <w:rPr>
          <w:rFonts w:ascii="Arial Narrow" w:hAnsi="Arial Narrow" w:hint="eastAsia"/>
          <w:sz w:val="22"/>
        </w:rPr>
        <w:t xml:space="preserve"> </w:t>
      </w:r>
      <w:r w:rsidR="0038339A">
        <w:rPr>
          <w:rFonts w:ascii="Arial Narrow" w:hAnsi="Arial Narrow" w:hint="eastAsia"/>
          <w:sz w:val="22"/>
        </w:rPr>
        <w:t>标识</w:t>
      </w:r>
      <w:r w:rsidR="0038339A" w:rsidRPr="00AD4CF5">
        <w:rPr>
          <w:rFonts w:ascii="Arial Narrow" w:hAnsi="Arial Narrow" w:hint="eastAsia"/>
          <w:sz w:val="22"/>
        </w:rPr>
        <w:t>专业，</w:t>
      </w:r>
      <w:r>
        <w:rPr>
          <w:rFonts w:ascii="Arial Narrow" w:hAnsi="Arial Narrow" w:hint="eastAsia"/>
          <w:sz w:val="22"/>
        </w:rPr>
        <w:t>选择课程需要额外申请。</w:t>
      </w:r>
    </w:p>
    <w:p w:rsidR="00F00DCC" w:rsidRPr="00F00DCC" w:rsidRDefault="0038339A" w:rsidP="00AD4CF5">
      <w:pPr>
        <w:spacing w:line="300" w:lineRule="exact"/>
        <w:ind w:left="147" w:firstLine="420"/>
        <w:rPr>
          <w:rFonts w:ascii="Arial Narrow" w:hAnsi="Arial Narrow"/>
          <w:sz w:val="22"/>
        </w:rPr>
      </w:pPr>
      <w:r w:rsidRPr="00AD4CF5">
        <w:rPr>
          <w:rFonts w:ascii="Arial Narrow" w:hAnsi="Arial Narrow" w:hint="eastAsia"/>
          <w:sz w:val="22"/>
        </w:rPr>
        <w:t>∷</w:t>
      </w:r>
      <w:r w:rsidRPr="00AD4CF5">
        <w:rPr>
          <w:rFonts w:ascii="Arial Narrow" w:hAnsi="Arial Narrow" w:hint="eastAsia"/>
          <w:sz w:val="22"/>
        </w:rPr>
        <w:t xml:space="preserve"> </w:t>
      </w:r>
      <w:r w:rsidRPr="00AD4CF5">
        <w:rPr>
          <w:rFonts w:ascii="Arial Narrow" w:hAnsi="Arial Narrow" w:hint="eastAsia"/>
          <w:sz w:val="22"/>
        </w:rPr>
        <w:t>标识</w:t>
      </w:r>
      <w:r>
        <w:rPr>
          <w:rFonts w:ascii="Arial Narrow" w:hAnsi="Arial Narrow" w:hint="eastAsia"/>
          <w:sz w:val="22"/>
        </w:rPr>
        <w:t>专业，选课</w:t>
      </w:r>
      <w:r w:rsidR="00F00DCC">
        <w:rPr>
          <w:rFonts w:ascii="Arial Narrow" w:hAnsi="Arial Narrow" w:hint="eastAsia"/>
          <w:sz w:val="22"/>
        </w:rPr>
        <w:t>可能在第一周前有额外的审核。</w:t>
      </w:r>
    </w:p>
    <w:p w:rsidR="00AD4CF5" w:rsidRDefault="00AD4CF5" w:rsidP="00AD4CF5">
      <w:pPr>
        <w:spacing w:line="300" w:lineRule="exact"/>
        <w:ind w:left="147" w:firstLine="420"/>
        <w:rPr>
          <w:rFonts w:ascii="Arial Narrow" w:hAnsi="Arial Narrow"/>
          <w:sz w:val="22"/>
        </w:rPr>
      </w:pPr>
      <w:r>
        <w:rPr>
          <w:rFonts w:asciiTheme="minorEastAsia" w:hAnsiTheme="minorEastAsia" w:hint="eastAsia"/>
          <w:sz w:val="22"/>
        </w:rPr>
        <w:t>△</w:t>
      </w:r>
      <w:r>
        <w:rPr>
          <w:rFonts w:ascii="Arial Narrow" w:hAnsi="Arial Narrow" w:hint="eastAsia"/>
          <w:sz w:val="22"/>
        </w:rPr>
        <w:t xml:space="preserve"> </w:t>
      </w:r>
      <w:r w:rsidR="0038339A" w:rsidRPr="0038339A">
        <w:rPr>
          <w:rFonts w:ascii="Arial Narrow" w:hAnsi="Arial Narrow" w:hint="eastAsia"/>
          <w:sz w:val="22"/>
        </w:rPr>
        <w:t>标识专业，</w:t>
      </w:r>
      <w:r w:rsidR="00F00DCC" w:rsidRPr="0038339A">
        <w:rPr>
          <w:rFonts w:ascii="Arial Narrow" w:hAnsi="Arial Narrow" w:hint="eastAsia"/>
          <w:sz w:val="22"/>
        </w:rPr>
        <w:t>选择经济类课程的学生需事前已经修读过中级微观经济学和宏观经济学课程。</w:t>
      </w:r>
    </w:p>
    <w:p w:rsidR="00F00DCC" w:rsidRPr="0038339A" w:rsidRDefault="00AD4CF5" w:rsidP="00BC6C42">
      <w:pPr>
        <w:spacing w:line="300" w:lineRule="exact"/>
        <w:ind w:leftChars="355" w:left="991" w:hangingChars="63" w:hanging="139"/>
        <w:rPr>
          <w:rFonts w:ascii="Arial Narrow" w:hAnsi="Arial Narrow"/>
          <w:sz w:val="22"/>
        </w:rPr>
      </w:pPr>
      <w:r>
        <w:rPr>
          <w:rFonts w:ascii="Arial Narrow" w:hAnsi="Arial Narrow" w:hint="eastAsia"/>
          <w:sz w:val="22"/>
        </w:rPr>
        <w:t>以下</w:t>
      </w:r>
      <w:r w:rsidR="00F00DCC" w:rsidRPr="0038339A">
        <w:rPr>
          <w:rFonts w:ascii="Arial Narrow" w:hAnsi="Arial Narrow" w:hint="eastAsia"/>
          <w:sz w:val="22"/>
        </w:rPr>
        <w:t>课程</w:t>
      </w:r>
      <w:r w:rsidR="0038339A" w:rsidRPr="0038339A">
        <w:rPr>
          <w:rFonts w:ascii="Arial Narrow" w:hAnsi="Arial Narrow" w:hint="eastAsia"/>
          <w:sz w:val="22"/>
        </w:rPr>
        <w:t>不开放</w:t>
      </w:r>
      <w:r w:rsidR="00BC6C42">
        <w:rPr>
          <w:rFonts w:ascii="Arial Narrow" w:hAnsi="Arial Narrow" w:hint="eastAsia"/>
          <w:sz w:val="22"/>
        </w:rPr>
        <w:t>：</w:t>
      </w:r>
    </w:p>
    <w:p w:rsidR="0038339A" w:rsidRDefault="00F00DCC" w:rsidP="00FF18F5">
      <w:pPr>
        <w:pStyle w:val="ab"/>
        <w:numPr>
          <w:ilvl w:val="0"/>
          <w:numId w:val="14"/>
        </w:numPr>
        <w:spacing w:line="300" w:lineRule="exact"/>
        <w:ind w:firstLineChars="0"/>
        <w:rPr>
          <w:rFonts w:ascii="Arial Narrow" w:hAnsi="Arial Narrow"/>
          <w:sz w:val="22"/>
        </w:rPr>
      </w:pPr>
      <w:r w:rsidRPr="00F00DCC">
        <w:rPr>
          <w:rFonts w:ascii="Arial Narrow" w:hAnsi="Arial Narrow" w:hint="eastAsia"/>
          <w:sz w:val="22"/>
        </w:rPr>
        <w:t>Introductory Economics (Eco</w:t>
      </w:r>
      <w:r w:rsidRPr="00F00DCC">
        <w:rPr>
          <w:rFonts w:ascii="Arial Narrow" w:hAnsi="Arial Narrow"/>
          <w:sz w:val="22"/>
        </w:rPr>
        <w:t>n 1, 2, or C3)</w:t>
      </w:r>
    </w:p>
    <w:p w:rsidR="0038339A" w:rsidRDefault="00F00DCC" w:rsidP="00FF18F5">
      <w:pPr>
        <w:pStyle w:val="ab"/>
        <w:numPr>
          <w:ilvl w:val="0"/>
          <w:numId w:val="14"/>
        </w:numPr>
        <w:spacing w:line="300" w:lineRule="exact"/>
        <w:ind w:firstLineChars="0"/>
        <w:rPr>
          <w:rFonts w:ascii="Arial Narrow" w:hAnsi="Arial Narrow"/>
          <w:sz w:val="22"/>
        </w:rPr>
      </w:pPr>
      <w:r w:rsidRPr="00F00DCC">
        <w:rPr>
          <w:rFonts w:ascii="Arial Narrow" w:hAnsi="Arial Narrow"/>
          <w:sz w:val="22"/>
        </w:rPr>
        <w:t>Microeconomics (Econ 100A or 101A)</w:t>
      </w:r>
    </w:p>
    <w:p w:rsidR="0038339A" w:rsidRDefault="00F00DCC" w:rsidP="00FF18F5">
      <w:pPr>
        <w:pStyle w:val="ab"/>
        <w:numPr>
          <w:ilvl w:val="0"/>
          <w:numId w:val="14"/>
        </w:numPr>
        <w:spacing w:line="300" w:lineRule="exact"/>
        <w:ind w:firstLineChars="0"/>
        <w:rPr>
          <w:rFonts w:ascii="Arial Narrow" w:hAnsi="Arial Narrow"/>
          <w:sz w:val="22"/>
        </w:rPr>
      </w:pPr>
      <w:r w:rsidRPr="00F00DCC">
        <w:rPr>
          <w:rFonts w:ascii="Arial Narrow" w:hAnsi="Arial Narrow"/>
          <w:sz w:val="22"/>
        </w:rPr>
        <w:t>Macroec</w:t>
      </w:r>
      <w:r w:rsidR="0038339A">
        <w:rPr>
          <w:rFonts w:ascii="Arial Narrow" w:hAnsi="Arial Narrow"/>
          <w:sz w:val="22"/>
        </w:rPr>
        <w:t>onomics (Econ 100B or 101B)</w:t>
      </w:r>
    </w:p>
    <w:p w:rsidR="00F00DCC" w:rsidRPr="0038339A" w:rsidRDefault="0038339A" w:rsidP="00FF18F5">
      <w:pPr>
        <w:pStyle w:val="ab"/>
        <w:numPr>
          <w:ilvl w:val="0"/>
          <w:numId w:val="14"/>
        </w:numPr>
        <w:spacing w:line="300" w:lineRule="exact"/>
        <w:ind w:firstLineChars="0"/>
        <w:rPr>
          <w:rFonts w:ascii="Arial Narrow" w:hAnsi="Arial Narrow"/>
          <w:sz w:val="22"/>
        </w:rPr>
      </w:pPr>
      <w:r>
        <w:rPr>
          <w:rFonts w:ascii="Arial Narrow" w:hAnsi="Arial Narrow"/>
          <w:sz w:val="22"/>
        </w:rPr>
        <w:t>Econometrics (Econ 140 or 141)</w:t>
      </w:r>
    </w:p>
    <w:p w:rsidR="00D11A79" w:rsidRPr="00D11A79" w:rsidRDefault="00D11A79" w:rsidP="00FF18F5">
      <w:pPr>
        <w:pStyle w:val="ab"/>
        <w:numPr>
          <w:ilvl w:val="0"/>
          <w:numId w:val="7"/>
        </w:numPr>
        <w:spacing w:line="360" w:lineRule="exact"/>
        <w:ind w:left="567" w:firstLineChars="0" w:hanging="283"/>
        <w:rPr>
          <w:rFonts w:ascii="Arial Narrow" w:eastAsiaTheme="minorEastAsia" w:hAnsiTheme="minorEastAsia"/>
          <w:sz w:val="22"/>
        </w:rPr>
      </w:pPr>
      <w:r w:rsidRPr="00D11A79">
        <w:rPr>
          <w:rFonts w:ascii="Arial Narrow" w:eastAsiaTheme="minorEastAsia" w:hAnsiTheme="minorEastAsia" w:hint="eastAsia"/>
          <w:sz w:val="22"/>
        </w:rPr>
        <w:t>学分要求</w:t>
      </w:r>
    </w:p>
    <w:p w:rsidR="00D11A79" w:rsidRPr="00D11A79" w:rsidRDefault="00D11A79" w:rsidP="00D11A79">
      <w:pPr>
        <w:pStyle w:val="ab"/>
        <w:spacing w:line="360" w:lineRule="exact"/>
        <w:ind w:left="567" w:firstLineChars="0" w:firstLine="0"/>
        <w:rPr>
          <w:rFonts w:ascii="Arial Narrow" w:eastAsiaTheme="minorEastAsia" w:hAnsiTheme="minorEastAsia"/>
          <w:b/>
          <w:sz w:val="22"/>
        </w:rPr>
      </w:pPr>
      <w:r w:rsidRPr="00D11A79">
        <w:rPr>
          <w:rFonts w:ascii="Arial Narrow" w:hAnsi="Arial Narrow" w:hint="eastAsia"/>
          <w:sz w:val="22"/>
        </w:rPr>
        <w:t>学生选课时，必须</w:t>
      </w:r>
      <w:r w:rsidR="00DA0117">
        <w:rPr>
          <w:rFonts w:ascii="Arial Narrow" w:hAnsi="Arial Narrow" w:hint="eastAsia"/>
          <w:sz w:val="22"/>
        </w:rPr>
        <w:t>每学期</w:t>
      </w:r>
      <w:r w:rsidRPr="00D11A79">
        <w:rPr>
          <w:rFonts w:ascii="Arial Narrow" w:hAnsi="Arial Narrow" w:hint="eastAsia"/>
          <w:sz w:val="22"/>
        </w:rPr>
        <w:t>至少选择</w:t>
      </w:r>
      <w:r w:rsidRPr="00D11A79">
        <w:rPr>
          <w:rFonts w:ascii="Arial Narrow" w:hAnsi="Arial Narrow" w:hint="eastAsia"/>
          <w:sz w:val="22"/>
        </w:rPr>
        <w:t>1</w:t>
      </w:r>
      <w:r w:rsidRPr="00D11A79">
        <w:rPr>
          <w:rFonts w:ascii="Arial Narrow" w:hAnsi="Arial Narrow"/>
          <w:sz w:val="22"/>
        </w:rPr>
        <w:t>2</w:t>
      </w:r>
      <w:r w:rsidRPr="00D11A79">
        <w:rPr>
          <w:rFonts w:ascii="Arial Narrow" w:hAnsi="Arial Narrow" w:hint="eastAsia"/>
          <w:sz w:val="22"/>
        </w:rPr>
        <w:t>个学分的</w:t>
      </w:r>
      <w:r>
        <w:rPr>
          <w:rFonts w:ascii="Arial Narrow" w:hAnsi="Arial Narrow" w:hint="eastAsia"/>
          <w:sz w:val="22"/>
        </w:rPr>
        <w:t>主校</w:t>
      </w:r>
      <w:r w:rsidRPr="00D11A79">
        <w:rPr>
          <w:rFonts w:ascii="Arial Narrow" w:hAnsi="Arial Narrow" w:hint="eastAsia"/>
          <w:sz w:val="22"/>
        </w:rPr>
        <w:t>课程。</w:t>
      </w:r>
    </w:p>
    <w:p w:rsidR="00D11A79" w:rsidRDefault="00D11A79" w:rsidP="00FF18F5">
      <w:pPr>
        <w:pStyle w:val="ab"/>
        <w:numPr>
          <w:ilvl w:val="0"/>
          <w:numId w:val="7"/>
        </w:numPr>
        <w:spacing w:line="360" w:lineRule="exact"/>
        <w:ind w:left="567" w:firstLineChars="0" w:hanging="283"/>
        <w:rPr>
          <w:rFonts w:ascii="Arial Narrow" w:eastAsiaTheme="minorEastAsia" w:hAnsiTheme="minorEastAsia"/>
          <w:sz w:val="22"/>
        </w:rPr>
      </w:pPr>
      <w:r w:rsidRPr="00D11A79">
        <w:rPr>
          <w:rFonts w:ascii="Arial Narrow" w:eastAsiaTheme="minorEastAsia" w:hAnsiTheme="minorEastAsia" w:hint="eastAsia"/>
          <w:sz w:val="22"/>
        </w:rPr>
        <w:t>学术进阶限制</w:t>
      </w:r>
    </w:p>
    <w:p w:rsidR="00D11A79" w:rsidRPr="00D11A79" w:rsidRDefault="00542293" w:rsidP="00D11A79">
      <w:pPr>
        <w:pStyle w:val="ab"/>
        <w:spacing w:line="360" w:lineRule="exact"/>
        <w:ind w:left="567" w:firstLineChars="0" w:firstLine="0"/>
        <w:rPr>
          <w:rFonts w:ascii="Arial Narrow" w:eastAsiaTheme="minorEastAsia" w:hAnsiTheme="minorEastAsia"/>
          <w:sz w:val="22"/>
        </w:rPr>
      </w:pPr>
      <w:r>
        <w:rPr>
          <w:rFonts w:ascii="Arial Narrow" w:hAnsi="Arial Narrow" w:hint="eastAsia"/>
          <w:sz w:val="22"/>
        </w:rPr>
        <w:t>学术进阶限制是最基本选课要求，即某一门课程如果有先导课要求，学生需要先修读过先导课，才能选择该课程。</w:t>
      </w:r>
    </w:p>
    <w:p w:rsidR="00D11A79" w:rsidRPr="00D11A79" w:rsidRDefault="00D11A79" w:rsidP="00FF18F5">
      <w:pPr>
        <w:pStyle w:val="ab"/>
        <w:numPr>
          <w:ilvl w:val="0"/>
          <w:numId w:val="7"/>
        </w:numPr>
        <w:spacing w:line="360" w:lineRule="exact"/>
        <w:ind w:left="567" w:firstLineChars="0" w:hanging="283"/>
        <w:rPr>
          <w:rFonts w:ascii="Arial Narrow" w:eastAsiaTheme="minorEastAsia" w:hAnsiTheme="minorEastAsia"/>
          <w:sz w:val="22"/>
        </w:rPr>
      </w:pPr>
      <w:r w:rsidRPr="00D11A79">
        <w:rPr>
          <w:rFonts w:ascii="Arial Narrow" w:eastAsiaTheme="minorEastAsia" w:hAnsiTheme="minorEastAsia" w:hint="eastAsia"/>
          <w:sz w:val="22"/>
        </w:rPr>
        <w:t>跨专业选课</w:t>
      </w:r>
    </w:p>
    <w:p w:rsidR="00D11A79" w:rsidRDefault="00D11A79" w:rsidP="00D11A79">
      <w:pPr>
        <w:pStyle w:val="ab"/>
        <w:spacing w:line="360" w:lineRule="exact"/>
        <w:ind w:left="567" w:firstLineChars="0" w:firstLine="0"/>
        <w:rPr>
          <w:rFonts w:ascii="Arial Narrow" w:hAnsi="Arial Narrow"/>
          <w:sz w:val="22"/>
        </w:rPr>
      </w:pPr>
      <w:r>
        <w:rPr>
          <w:rFonts w:ascii="Arial Narrow" w:hAnsi="Arial Narrow" w:hint="eastAsia"/>
          <w:sz w:val="22"/>
        </w:rPr>
        <w:t>海外大学不限制学生跨专业选课。只要满足上述学术进阶限制即可。</w:t>
      </w:r>
      <w:r w:rsidRPr="00160325">
        <w:rPr>
          <w:rFonts w:ascii="Arial Narrow" w:hAnsi="Arial Narrow" w:hint="eastAsia"/>
          <w:sz w:val="22"/>
        </w:rPr>
        <w:t>例如：国内生物专业的学生可以在海外大学选择</w:t>
      </w:r>
      <w:r>
        <w:rPr>
          <w:rFonts w:ascii="Arial Narrow" w:hAnsi="Arial Narrow" w:hint="eastAsia"/>
          <w:sz w:val="22"/>
        </w:rPr>
        <w:t>没有先导课要求的</w:t>
      </w:r>
      <w:r w:rsidRPr="00160325">
        <w:rPr>
          <w:rFonts w:ascii="Arial Narrow" w:hAnsi="Arial Narrow" w:hint="eastAsia"/>
          <w:sz w:val="22"/>
        </w:rPr>
        <w:t>音乐</w:t>
      </w:r>
      <w:r>
        <w:rPr>
          <w:rFonts w:ascii="Arial Narrow" w:hAnsi="Arial Narrow" w:hint="eastAsia"/>
          <w:sz w:val="22"/>
        </w:rPr>
        <w:t>课程</w:t>
      </w:r>
      <w:r w:rsidRPr="00160325">
        <w:rPr>
          <w:rFonts w:ascii="Arial Narrow" w:hAnsi="Arial Narrow" w:hint="eastAsia"/>
          <w:sz w:val="22"/>
        </w:rPr>
        <w:t>。</w:t>
      </w:r>
    </w:p>
    <w:p w:rsidR="00D11A79" w:rsidRPr="00160325" w:rsidRDefault="00D11A79" w:rsidP="00D11A79">
      <w:pPr>
        <w:pStyle w:val="ab"/>
        <w:spacing w:line="360" w:lineRule="exact"/>
        <w:ind w:left="567" w:firstLineChars="0" w:firstLine="0"/>
        <w:rPr>
          <w:rFonts w:ascii="Arial Narrow" w:hAnsi="Arial Narrow"/>
          <w:sz w:val="22"/>
        </w:rPr>
      </w:pPr>
      <w:r>
        <w:rPr>
          <w:rFonts w:ascii="Arial Narrow" w:hAnsi="Arial Narrow" w:hint="eastAsia"/>
          <w:sz w:val="22"/>
        </w:rPr>
        <w:t>但学生跨专业选课需要考虑自己就读中国大学的学分方面的限制。一般跨专业选课所获得的海外大学的主校学分无法转回到中国就读大学。</w:t>
      </w:r>
    </w:p>
    <w:p w:rsidR="0035126D" w:rsidRDefault="00D11A79" w:rsidP="00FF18F5">
      <w:pPr>
        <w:pStyle w:val="ab"/>
        <w:numPr>
          <w:ilvl w:val="0"/>
          <w:numId w:val="7"/>
        </w:numPr>
        <w:spacing w:line="360" w:lineRule="exact"/>
        <w:ind w:left="567" w:firstLineChars="0" w:hanging="283"/>
        <w:rPr>
          <w:rFonts w:ascii="Arial Narrow" w:eastAsiaTheme="minorEastAsia" w:hAnsiTheme="minorEastAsia"/>
          <w:sz w:val="22"/>
        </w:rPr>
      </w:pPr>
      <w:r w:rsidRPr="0035126D">
        <w:rPr>
          <w:rFonts w:ascii="Arial Narrow" w:eastAsiaTheme="minorEastAsia" w:hAnsiTheme="minorEastAsia" w:hint="eastAsia"/>
          <w:sz w:val="22"/>
        </w:rPr>
        <w:lastRenderedPageBreak/>
        <w:t>可选选课</w:t>
      </w:r>
    </w:p>
    <w:p w:rsidR="00D11A79" w:rsidRDefault="00D11A79" w:rsidP="0035126D">
      <w:pPr>
        <w:pStyle w:val="ab"/>
        <w:spacing w:line="360" w:lineRule="exact"/>
        <w:ind w:left="567" w:firstLineChars="0" w:firstLine="0"/>
        <w:rPr>
          <w:rFonts w:ascii="Arial Narrow" w:hAnsi="Arial Narrow"/>
          <w:szCs w:val="21"/>
        </w:rPr>
      </w:pPr>
      <w:r w:rsidRPr="0035126D">
        <w:rPr>
          <w:rFonts w:ascii="Arial Narrow" w:hAnsi="Arial Narrow" w:hint="eastAsia"/>
          <w:szCs w:val="21"/>
        </w:rPr>
        <w:t>主校</w:t>
      </w:r>
      <w:r w:rsidRPr="0035126D">
        <w:rPr>
          <w:rFonts w:ascii="Arial Narrow" w:hAnsi="Arial Narrow"/>
          <w:szCs w:val="21"/>
        </w:rPr>
        <w:t>课程：</w:t>
      </w:r>
      <w:hyperlink r:id="rId9" w:history="1">
        <w:r w:rsidR="00E17E2C" w:rsidRPr="00A00A2C">
          <w:rPr>
            <w:rStyle w:val="aa"/>
            <w:rFonts w:ascii="Arial Narrow" w:hAnsi="Arial Narrow"/>
            <w:szCs w:val="21"/>
          </w:rPr>
          <w:t>https://classes.berkeley.edu/</w:t>
        </w:r>
      </w:hyperlink>
      <w:r w:rsidRPr="0035126D">
        <w:rPr>
          <w:rFonts w:ascii="Arial Narrow" w:hAnsi="Arial Narrow"/>
          <w:szCs w:val="21"/>
        </w:rPr>
        <w:t xml:space="preserve"> </w:t>
      </w:r>
      <w:r w:rsidR="00E17E2C">
        <w:rPr>
          <w:rFonts w:ascii="Arial Narrow" w:hAnsi="Arial Narrow"/>
          <w:szCs w:val="21"/>
        </w:rPr>
        <w:t xml:space="preserve"> </w:t>
      </w:r>
    </w:p>
    <w:p w:rsidR="00DA0117" w:rsidRPr="0035126D" w:rsidRDefault="00DA0117" w:rsidP="0035126D">
      <w:pPr>
        <w:pStyle w:val="ab"/>
        <w:spacing w:line="360" w:lineRule="exact"/>
        <w:ind w:left="567" w:firstLineChars="0" w:firstLine="0"/>
        <w:rPr>
          <w:rFonts w:ascii="Arial Narrow" w:eastAsiaTheme="minorEastAsia" w:hAnsiTheme="minorEastAsia"/>
          <w:sz w:val="22"/>
        </w:rPr>
      </w:pPr>
      <w:r>
        <w:rPr>
          <w:rFonts w:ascii="Arial Narrow" w:hAnsi="Arial Narrow" w:hint="eastAsia"/>
          <w:szCs w:val="21"/>
        </w:rPr>
        <w:t>请在上述开放专业中进行课程的选择</w:t>
      </w:r>
    </w:p>
    <w:p w:rsidR="00770425" w:rsidRDefault="00770425" w:rsidP="00FF18F5">
      <w:pPr>
        <w:pStyle w:val="ab"/>
        <w:numPr>
          <w:ilvl w:val="0"/>
          <w:numId w:val="2"/>
        </w:numPr>
        <w:spacing w:beforeLines="100" w:before="326" w:line="360" w:lineRule="exact"/>
        <w:ind w:left="284" w:firstLineChars="0" w:hanging="284"/>
        <w:rPr>
          <w:rFonts w:ascii="Arial Narrow" w:hAnsi="Arial Narrow"/>
          <w:b/>
          <w:sz w:val="22"/>
        </w:rPr>
      </w:pPr>
      <w:r>
        <w:rPr>
          <w:rFonts w:ascii="Arial Narrow" w:hAnsi="Arial Narrow" w:hint="eastAsia"/>
          <w:b/>
          <w:sz w:val="22"/>
        </w:rPr>
        <w:t>项目成果</w:t>
      </w:r>
    </w:p>
    <w:p w:rsidR="00770425" w:rsidRPr="00770425" w:rsidRDefault="00770425" w:rsidP="00FF18F5">
      <w:pPr>
        <w:pStyle w:val="ab"/>
        <w:numPr>
          <w:ilvl w:val="0"/>
          <w:numId w:val="7"/>
        </w:numPr>
        <w:spacing w:line="360" w:lineRule="exact"/>
        <w:ind w:left="567" w:firstLineChars="0" w:hanging="283"/>
        <w:rPr>
          <w:rFonts w:ascii="Arial Narrow" w:eastAsiaTheme="minorEastAsia" w:hAnsiTheme="minorEastAsia"/>
          <w:sz w:val="22"/>
        </w:rPr>
      </w:pPr>
      <w:r w:rsidRPr="00770425">
        <w:rPr>
          <w:rFonts w:ascii="Arial Narrow" w:eastAsiaTheme="minorEastAsia" w:hAnsiTheme="minorEastAsia" w:hint="eastAsia"/>
          <w:sz w:val="22"/>
        </w:rPr>
        <w:t>UC</w:t>
      </w:r>
      <w:r w:rsidRPr="00770425">
        <w:rPr>
          <w:rFonts w:ascii="Arial Narrow" w:eastAsiaTheme="minorEastAsia" w:hAnsiTheme="minorEastAsia"/>
          <w:sz w:val="22"/>
        </w:rPr>
        <w:t xml:space="preserve"> </w:t>
      </w:r>
      <w:r w:rsidRPr="00770425">
        <w:rPr>
          <w:rFonts w:ascii="Arial Narrow" w:eastAsiaTheme="minorEastAsia" w:hAnsiTheme="minorEastAsia" w:hint="eastAsia"/>
          <w:sz w:val="22"/>
        </w:rPr>
        <w:t>Berkeley</w:t>
      </w:r>
      <w:r w:rsidRPr="00770425">
        <w:rPr>
          <w:rFonts w:ascii="Arial Narrow" w:eastAsiaTheme="minorEastAsia" w:hAnsiTheme="minorEastAsia" w:hint="eastAsia"/>
          <w:sz w:val="22"/>
        </w:rPr>
        <w:t>校方成绩单</w:t>
      </w:r>
    </w:p>
    <w:p w:rsidR="00770425" w:rsidRPr="00770425" w:rsidRDefault="00770425" w:rsidP="00FF18F5">
      <w:pPr>
        <w:pStyle w:val="ab"/>
        <w:numPr>
          <w:ilvl w:val="0"/>
          <w:numId w:val="7"/>
        </w:numPr>
        <w:spacing w:line="360" w:lineRule="exact"/>
        <w:ind w:left="567" w:firstLineChars="0" w:hanging="283"/>
        <w:rPr>
          <w:rFonts w:ascii="Arial Narrow" w:eastAsiaTheme="minorEastAsia" w:hAnsiTheme="minorEastAsia"/>
          <w:sz w:val="22"/>
        </w:rPr>
      </w:pPr>
      <w:r w:rsidRPr="00770425">
        <w:rPr>
          <w:rFonts w:ascii="Arial Narrow" w:eastAsiaTheme="minorEastAsia" w:hAnsiTheme="minorEastAsia" w:hint="eastAsia"/>
          <w:sz w:val="22"/>
        </w:rPr>
        <w:t>UC</w:t>
      </w:r>
      <w:r w:rsidRPr="00770425">
        <w:rPr>
          <w:rFonts w:ascii="Arial Narrow" w:eastAsiaTheme="minorEastAsia" w:hAnsiTheme="minorEastAsia"/>
          <w:sz w:val="22"/>
        </w:rPr>
        <w:t xml:space="preserve"> </w:t>
      </w:r>
      <w:r w:rsidRPr="00770425">
        <w:rPr>
          <w:rFonts w:ascii="Arial Narrow" w:eastAsiaTheme="minorEastAsia" w:hAnsiTheme="minorEastAsia" w:hint="eastAsia"/>
          <w:sz w:val="22"/>
        </w:rPr>
        <w:t>Berkeley</w:t>
      </w:r>
      <w:r w:rsidRPr="00770425">
        <w:rPr>
          <w:rFonts w:ascii="Arial Narrow" w:eastAsiaTheme="minorEastAsia" w:hAnsiTheme="minorEastAsia" w:hint="eastAsia"/>
          <w:sz w:val="22"/>
        </w:rPr>
        <w:t>的</w:t>
      </w:r>
      <w:r w:rsidR="004A30C8">
        <w:rPr>
          <w:rFonts w:ascii="Arial Narrow" w:eastAsiaTheme="minorEastAsia" w:hAnsiTheme="minorEastAsia" w:hint="eastAsia"/>
          <w:sz w:val="22"/>
        </w:rPr>
        <w:t>主校课程</w:t>
      </w:r>
      <w:r w:rsidRPr="00770425">
        <w:rPr>
          <w:rFonts w:ascii="Arial Narrow" w:eastAsiaTheme="minorEastAsia" w:hAnsiTheme="minorEastAsia" w:hint="eastAsia"/>
          <w:sz w:val="22"/>
        </w:rPr>
        <w:t>学分</w:t>
      </w:r>
    </w:p>
    <w:p w:rsidR="00770425" w:rsidRDefault="00770425" w:rsidP="00FF18F5">
      <w:pPr>
        <w:pStyle w:val="ab"/>
        <w:numPr>
          <w:ilvl w:val="0"/>
          <w:numId w:val="7"/>
        </w:numPr>
        <w:spacing w:line="360" w:lineRule="exact"/>
        <w:ind w:left="567" w:firstLineChars="0" w:hanging="283"/>
        <w:rPr>
          <w:rFonts w:ascii="Arial Narrow" w:eastAsiaTheme="minorEastAsia" w:hAnsiTheme="minorEastAsia"/>
          <w:sz w:val="22"/>
        </w:rPr>
      </w:pPr>
      <w:r w:rsidRPr="00770425">
        <w:rPr>
          <w:rFonts w:ascii="Arial Narrow" w:eastAsiaTheme="minorEastAsia" w:hAnsiTheme="minorEastAsia" w:hint="eastAsia"/>
          <w:sz w:val="22"/>
        </w:rPr>
        <w:t>UCS</w:t>
      </w:r>
      <w:r w:rsidRPr="00770425">
        <w:rPr>
          <w:rFonts w:ascii="Arial Narrow" w:eastAsiaTheme="minorEastAsia" w:hAnsiTheme="minorEastAsia"/>
          <w:sz w:val="22"/>
        </w:rPr>
        <w:t>B</w:t>
      </w:r>
      <w:r w:rsidRPr="00770425">
        <w:rPr>
          <w:rFonts w:ascii="Arial Narrow" w:eastAsiaTheme="minorEastAsia" w:hAnsiTheme="minorEastAsia" w:hint="eastAsia"/>
          <w:sz w:val="22"/>
        </w:rPr>
        <w:t>大学教授出具的推荐信</w:t>
      </w:r>
      <w:r w:rsidRPr="00770425">
        <w:rPr>
          <w:rFonts w:ascii="Arial Narrow" w:eastAsiaTheme="minorEastAsia" w:hAnsiTheme="minorEastAsia" w:hint="eastAsia"/>
          <w:sz w:val="22"/>
        </w:rPr>
        <w:t>*</w:t>
      </w:r>
    </w:p>
    <w:p w:rsidR="00770425" w:rsidRPr="00770425" w:rsidRDefault="00770425" w:rsidP="00770425">
      <w:pPr>
        <w:pStyle w:val="ab"/>
        <w:spacing w:line="360" w:lineRule="exact"/>
        <w:ind w:left="567" w:firstLineChars="0" w:firstLine="0"/>
        <w:rPr>
          <w:rFonts w:ascii="Arial Narrow" w:eastAsiaTheme="minorEastAsia" w:hAnsiTheme="minorEastAsia"/>
          <w:sz w:val="22"/>
        </w:rPr>
      </w:pPr>
      <w:r w:rsidRPr="00770425">
        <w:rPr>
          <w:rFonts w:ascii="Arial Narrow" w:hAnsi="Arial Narrow" w:hint="eastAsia"/>
          <w:sz w:val="22"/>
        </w:rPr>
        <w:t>大学教授所出具的推荐信并非项目标准项目成果的一部分。项目参加者需要自己单独向授课教师申请，</w:t>
      </w:r>
      <w:r w:rsidRPr="00770425">
        <w:rPr>
          <w:rFonts w:ascii="Arial Narrow" w:hAnsi="Arial Narrow" w:hint="eastAsia"/>
          <w:sz w:val="22"/>
        </w:rPr>
        <w:t>IEF</w:t>
      </w:r>
      <w:r w:rsidRPr="00770425">
        <w:rPr>
          <w:rFonts w:ascii="Arial Narrow" w:hAnsi="Arial Narrow" w:hint="eastAsia"/>
          <w:sz w:val="22"/>
        </w:rPr>
        <w:t>将向学生提供教授推荐信的申请技巧，以帮助学生顺利获取推荐信。</w:t>
      </w:r>
    </w:p>
    <w:p w:rsidR="00F23114" w:rsidRDefault="00243C87" w:rsidP="00FF18F5">
      <w:pPr>
        <w:pStyle w:val="ab"/>
        <w:numPr>
          <w:ilvl w:val="0"/>
          <w:numId w:val="2"/>
        </w:numPr>
        <w:spacing w:beforeLines="100" w:before="326" w:line="360" w:lineRule="exact"/>
        <w:ind w:left="284" w:firstLineChars="0" w:hanging="284"/>
        <w:rPr>
          <w:rFonts w:ascii="Arial Narrow" w:hAnsi="Arial Narrow"/>
          <w:b/>
          <w:sz w:val="22"/>
        </w:rPr>
      </w:pPr>
      <w:r>
        <w:rPr>
          <w:rFonts w:ascii="Arial Narrow" w:hAnsi="Arial Narrow" w:hint="eastAsia"/>
          <w:b/>
          <w:sz w:val="22"/>
        </w:rPr>
        <w:t>项目住</w:t>
      </w:r>
      <w:r w:rsidR="00F23114" w:rsidRPr="00536E26">
        <w:rPr>
          <w:rFonts w:ascii="Arial Narrow" w:hAnsi="Arial Narrow"/>
          <w:b/>
          <w:sz w:val="22"/>
        </w:rPr>
        <w:t>宿</w:t>
      </w:r>
    </w:p>
    <w:p w:rsidR="00BF1A7F" w:rsidRPr="00BF1A7F" w:rsidRDefault="00BF1A7F" w:rsidP="00FF18F5">
      <w:pPr>
        <w:pStyle w:val="ab"/>
        <w:numPr>
          <w:ilvl w:val="0"/>
          <w:numId w:val="3"/>
        </w:numPr>
        <w:spacing w:line="360" w:lineRule="exact"/>
        <w:ind w:firstLineChars="0"/>
        <w:rPr>
          <w:rFonts w:ascii="Arial Narrow" w:hAnsi="Arial Narrow"/>
          <w:vanish/>
          <w:sz w:val="22"/>
        </w:rPr>
      </w:pPr>
    </w:p>
    <w:p w:rsidR="00BF1A7F" w:rsidRPr="00BF1A7F" w:rsidRDefault="00BF1A7F" w:rsidP="00FF18F5">
      <w:pPr>
        <w:pStyle w:val="ab"/>
        <w:numPr>
          <w:ilvl w:val="0"/>
          <w:numId w:val="3"/>
        </w:numPr>
        <w:spacing w:line="360" w:lineRule="exact"/>
        <w:ind w:firstLineChars="0"/>
        <w:rPr>
          <w:rFonts w:ascii="Arial Narrow" w:hAnsi="Arial Narrow"/>
          <w:vanish/>
          <w:sz w:val="22"/>
        </w:rPr>
      </w:pPr>
    </w:p>
    <w:p w:rsidR="00CA04F5" w:rsidRDefault="00BF1A7F" w:rsidP="00FF18F5">
      <w:pPr>
        <w:pStyle w:val="ab"/>
        <w:numPr>
          <w:ilvl w:val="0"/>
          <w:numId w:val="7"/>
        </w:numPr>
        <w:spacing w:line="360" w:lineRule="exact"/>
        <w:ind w:left="567" w:firstLineChars="0" w:hanging="283"/>
        <w:rPr>
          <w:rFonts w:ascii="Arial Narrow" w:eastAsiaTheme="minorEastAsia" w:hAnsiTheme="minorEastAsia"/>
          <w:sz w:val="22"/>
        </w:rPr>
      </w:pPr>
      <w:r w:rsidRPr="00243C87">
        <w:rPr>
          <w:rFonts w:ascii="Arial Narrow" w:eastAsiaTheme="minorEastAsia" w:hAnsiTheme="minorEastAsia" w:hint="eastAsia"/>
          <w:sz w:val="22"/>
        </w:rPr>
        <w:t>住宿</w:t>
      </w:r>
      <w:r w:rsidR="00CA04F5">
        <w:rPr>
          <w:rFonts w:ascii="Arial Narrow" w:eastAsiaTheme="minorEastAsia" w:hAnsiTheme="minorEastAsia" w:hint="eastAsia"/>
          <w:sz w:val="22"/>
        </w:rPr>
        <w:t>形式</w:t>
      </w:r>
    </w:p>
    <w:p w:rsidR="00CA04F5" w:rsidRDefault="00F23114" w:rsidP="00CA04F5">
      <w:pPr>
        <w:pStyle w:val="ab"/>
        <w:spacing w:line="360" w:lineRule="exact"/>
        <w:ind w:left="567" w:firstLineChars="0" w:firstLine="0"/>
        <w:rPr>
          <w:rFonts w:ascii="Arial Narrow" w:eastAsiaTheme="minorEastAsia" w:hAnsiTheme="minorEastAsia"/>
          <w:sz w:val="22"/>
        </w:rPr>
      </w:pPr>
      <w:r w:rsidRPr="00243C87">
        <w:rPr>
          <w:rFonts w:ascii="Arial Narrow" w:eastAsiaTheme="minorEastAsia" w:hAnsiTheme="minorEastAsia"/>
          <w:sz w:val="22"/>
        </w:rPr>
        <w:t>校</w:t>
      </w:r>
      <w:r w:rsidR="00CA04F5">
        <w:rPr>
          <w:rFonts w:ascii="Arial Narrow" w:eastAsiaTheme="minorEastAsia" w:hAnsiTheme="minorEastAsia" w:hint="eastAsia"/>
          <w:sz w:val="22"/>
        </w:rPr>
        <w:t>外</w:t>
      </w:r>
      <w:r w:rsidR="007436C8">
        <w:rPr>
          <w:rFonts w:ascii="Arial Narrow" w:eastAsiaTheme="minorEastAsia" w:hAnsiTheme="minorEastAsia" w:hint="eastAsia"/>
          <w:sz w:val="22"/>
        </w:rPr>
        <w:t>学生</w:t>
      </w:r>
      <w:r w:rsidRPr="00243C87">
        <w:rPr>
          <w:rFonts w:ascii="Arial Narrow" w:eastAsiaTheme="minorEastAsia" w:hAnsiTheme="minorEastAsia"/>
          <w:sz w:val="22"/>
        </w:rPr>
        <w:t>公寓</w:t>
      </w:r>
    </w:p>
    <w:p w:rsidR="00CA04F5" w:rsidRPr="00CA04F5" w:rsidRDefault="00CA04F5" w:rsidP="00FF18F5">
      <w:pPr>
        <w:pStyle w:val="ab"/>
        <w:numPr>
          <w:ilvl w:val="0"/>
          <w:numId w:val="8"/>
        </w:numPr>
        <w:spacing w:line="360" w:lineRule="exact"/>
        <w:ind w:firstLineChars="0"/>
        <w:rPr>
          <w:rFonts w:ascii="Arial Narrow" w:hAnsi="Arial Narrow"/>
          <w:sz w:val="22"/>
        </w:rPr>
      </w:pPr>
      <w:r>
        <w:rPr>
          <w:rFonts w:ascii="Arial Narrow" w:hAnsi="Arial Narrow" w:hint="eastAsia"/>
          <w:sz w:val="22"/>
        </w:rPr>
        <w:t>学校附近，走路可到学校。</w:t>
      </w:r>
    </w:p>
    <w:p w:rsidR="00CA04F5" w:rsidRDefault="00CA04F5" w:rsidP="00FF18F5">
      <w:pPr>
        <w:pStyle w:val="ab"/>
        <w:numPr>
          <w:ilvl w:val="0"/>
          <w:numId w:val="8"/>
        </w:numPr>
        <w:spacing w:line="360" w:lineRule="exact"/>
        <w:ind w:firstLineChars="0"/>
        <w:rPr>
          <w:rFonts w:ascii="Arial Narrow" w:hAnsi="Arial Narrow"/>
          <w:sz w:val="22"/>
        </w:rPr>
      </w:pPr>
      <w:r>
        <w:rPr>
          <w:rFonts w:ascii="Arial Narrow" w:hAnsi="Arial Narrow" w:hint="eastAsia"/>
          <w:sz w:val="22"/>
        </w:rPr>
        <w:t>配备全套家具及床单、枕头等床上用品。</w:t>
      </w:r>
    </w:p>
    <w:p w:rsidR="0013197A" w:rsidRDefault="00CA04F5" w:rsidP="00FF18F5">
      <w:pPr>
        <w:pStyle w:val="ab"/>
        <w:numPr>
          <w:ilvl w:val="0"/>
          <w:numId w:val="8"/>
        </w:numPr>
        <w:spacing w:line="360" w:lineRule="exact"/>
        <w:ind w:firstLineChars="0"/>
        <w:rPr>
          <w:rFonts w:ascii="Arial Narrow" w:hAnsi="Arial Narrow"/>
          <w:sz w:val="22"/>
        </w:rPr>
      </w:pPr>
      <w:r>
        <w:rPr>
          <w:rFonts w:ascii="Arial Narrow" w:hAnsi="Arial Narrow" w:hint="eastAsia"/>
          <w:sz w:val="22"/>
        </w:rPr>
        <w:t>配备有线电视</w:t>
      </w:r>
    </w:p>
    <w:p w:rsidR="00CA04F5" w:rsidRDefault="0013197A" w:rsidP="00FF18F5">
      <w:pPr>
        <w:pStyle w:val="ab"/>
        <w:numPr>
          <w:ilvl w:val="0"/>
          <w:numId w:val="8"/>
        </w:numPr>
        <w:spacing w:line="360" w:lineRule="exact"/>
        <w:ind w:firstLineChars="0"/>
        <w:rPr>
          <w:rFonts w:ascii="Arial Narrow" w:hAnsi="Arial Narrow"/>
          <w:sz w:val="22"/>
        </w:rPr>
      </w:pPr>
      <w:r>
        <w:rPr>
          <w:rFonts w:ascii="Arial Narrow" w:hAnsi="Arial Narrow" w:hint="eastAsia"/>
          <w:sz w:val="22"/>
        </w:rPr>
        <w:t>光纤网络</w:t>
      </w:r>
    </w:p>
    <w:p w:rsidR="00CA04F5" w:rsidRPr="00BF1A7F" w:rsidRDefault="00CA04F5" w:rsidP="00FF18F5">
      <w:pPr>
        <w:pStyle w:val="ab"/>
        <w:numPr>
          <w:ilvl w:val="0"/>
          <w:numId w:val="8"/>
        </w:numPr>
        <w:spacing w:line="360" w:lineRule="exact"/>
        <w:ind w:firstLineChars="0"/>
        <w:rPr>
          <w:rFonts w:ascii="Arial Narrow" w:hAnsi="Arial Narrow"/>
          <w:sz w:val="22"/>
        </w:rPr>
      </w:pPr>
      <w:r>
        <w:rPr>
          <w:rFonts w:ascii="Arial Narrow" w:hAnsi="Arial Narrow" w:hint="eastAsia"/>
          <w:sz w:val="22"/>
        </w:rPr>
        <w:t>周围有生活设置饭馆、</w:t>
      </w:r>
      <w:r w:rsidR="0013197A">
        <w:rPr>
          <w:rFonts w:ascii="Arial Narrow" w:hAnsi="Arial Narrow" w:hint="eastAsia"/>
          <w:sz w:val="22"/>
        </w:rPr>
        <w:t>理发店</w:t>
      </w:r>
      <w:r>
        <w:rPr>
          <w:rFonts w:ascii="Arial Narrow" w:hAnsi="Arial Narrow" w:hint="eastAsia"/>
          <w:sz w:val="22"/>
        </w:rPr>
        <w:t>等。</w:t>
      </w:r>
    </w:p>
    <w:p w:rsidR="00CA04F5" w:rsidRDefault="00CA04F5" w:rsidP="00FF18F5">
      <w:pPr>
        <w:pStyle w:val="ab"/>
        <w:numPr>
          <w:ilvl w:val="0"/>
          <w:numId w:val="8"/>
        </w:numPr>
        <w:spacing w:line="360" w:lineRule="exact"/>
        <w:ind w:firstLineChars="0"/>
        <w:rPr>
          <w:rFonts w:ascii="Arial Narrow" w:hAnsi="Arial Narrow"/>
          <w:sz w:val="22"/>
        </w:rPr>
      </w:pPr>
      <w:r>
        <w:rPr>
          <w:rFonts w:ascii="Arial Narrow" w:hAnsi="Arial Narrow" w:hint="eastAsia"/>
          <w:sz w:val="22"/>
        </w:rPr>
        <w:t>有</w:t>
      </w:r>
      <w:r w:rsidR="0013197A">
        <w:rPr>
          <w:rFonts w:ascii="Arial Narrow" w:hAnsi="Arial Narrow" w:hint="eastAsia"/>
          <w:sz w:val="22"/>
        </w:rPr>
        <w:t>公共</w:t>
      </w:r>
      <w:r>
        <w:rPr>
          <w:rFonts w:ascii="Arial Narrow" w:hAnsi="Arial Narrow" w:hint="eastAsia"/>
          <w:sz w:val="22"/>
        </w:rPr>
        <w:t>厨房设施可自行烹饪</w:t>
      </w:r>
    </w:p>
    <w:p w:rsidR="0013197A" w:rsidRDefault="0013197A" w:rsidP="00FF18F5">
      <w:pPr>
        <w:pStyle w:val="ab"/>
        <w:numPr>
          <w:ilvl w:val="0"/>
          <w:numId w:val="8"/>
        </w:numPr>
        <w:spacing w:line="360" w:lineRule="exact"/>
        <w:ind w:firstLineChars="0"/>
        <w:rPr>
          <w:rFonts w:ascii="Arial Narrow" w:hAnsi="Arial Narrow"/>
          <w:sz w:val="22"/>
        </w:rPr>
      </w:pPr>
      <w:r>
        <w:rPr>
          <w:rFonts w:ascii="Arial Narrow" w:hAnsi="Arial Narrow" w:hint="eastAsia"/>
          <w:sz w:val="22"/>
        </w:rPr>
        <w:t>洗衣房、自行车库</w:t>
      </w:r>
    </w:p>
    <w:p w:rsidR="00CA04F5" w:rsidRDefault="0013197A" w:rsidP="00FF18F5">
      <w:pPr>
        <w:pStyle w:val="ab"/>
        <w:numPr>
          <w:ilvl w:val="0"/>
          <w:numId w:val="8"/>
        </w:numPr>
        <w:spacing w:line="360" w:lineRule="exact"/>
        <w:ind w:firstLineChars="0"/>
        <w:rPr>
          <w:rFonts w:ascii="Arial Narrow" w:hAnsi="Arial Narrow"/>
          <w:sz w:val="22"/>
        </w:rPr>
      </w:pPr>
      <w:r>
        <w:rPr>
          <w:rFonts w:ascii="Arial Narrow" w:hAnsi="Arial Narrow" w:hint="eastAsia"/>
          <w:sz w:val="22"/>
        </w:rPr>
        <w:t>单人间、双人间、三人间多种标准选择。</w:t>
      </w:r>
    </w:p>
    <w:p w:rsidR="001272E6" w:rsidRPr="001272E6" w:rsidRDefault="001272E6" w:rsidP="001272E6">
      <w:pPr>
        <w:pStyle w:val="ab"/>
        <w:spacing w:line="360" w:lineRule="exact"/>
        <w:ind w:left="567" w:firstLineChars="0" w:firstLine="0"/>
        <w:rPr>
          <w:rFonts w:ascii="Arial Narrow" w:eastAsiaTheme="minorEastAsia" w:hAnsiTheme="minorEastAsia"/>
          <w:sz w:val="22"/>
        </w:rPr>
      </w:pPr>
      <w:r w:rsidRPr="001272E6">
        <w:rPr>
          <w:rFonts w:ascii="Arial Narrow" w:eastAsiaTheme="minorEastAsia" w:hAnsiTheme="minorEastAsia" w:hint="eastAsia"/>
          <w:sz w:val="22"/>
        </w:rPr>
        <w:t>注：</w:t>
      </w:r>
    </w:p>
    <w:p w:rsidR="001272E6" w:rsidRDefault="001272E6" w:rsidP="00FF18F5">
      <w:pPr>
        <w:pStyle w:val="ab"/>
        <w:numPr>
          <w:ilvl w:val="0"/>
          <w:numId w:val="8"/>
        </w:numPr>
        <w:spacing w:line="360" w:lineRule="exact"/>
        <w:ind w:firstLineChars="0"/>
        <w:rPr>
          <w:rFonts w:ascii="Arial Narrow" w:hAnsi="Arial Narrow"/>
          <w:sz w:val="22"/>
        </w:rPr>
      </w:pPr>
      <w:r w:rsidRPr="00C15A1D">
        <w:rPr>
          <w:rFonts w:ascii="Arial Narrow" w:hAnsi="Arial Narrow" w:hint="eastAsia"/>
          <w:sz w:val="22"/>
        </w:rPr>
        <w:t>该住宿为</w:t>
      </w:r>
      <w:r w:rsidRPr="00C15A1D">
        <w:rPr>
          <w:rFonts w:ascii="Arial Narrow" w:hAnsi="Arial Narrow" w:hint="eastAsia"/>
          <w:sz w:val="22"/>
        </w:rPr>
        <w:t>UC</w:t>
      </w:r>
      <w:r>
        <w:rPr>
          <w:rFonts w:ascii="Arial Narrow" w:hAnsi="Arial Narrow"/>
          <w:sz w:val="22"/>
        </w:rPr>
        <w:t xml:space="preserve"> </w:t>
      </w:r>
      <w:r>
        <w:rPr>
          <w:rFonts w:ascii="Arial Narrow" w:hAnsi="Arial Narrow" w:hint="eastAsia"/>
          <w:sz w:val="22"/>
        </w:rPr>
        <w:t>Berkeley</w:t>
      </w:r>
      <w:r w:rsidRPr="00C15A1D">
        <w:rPr>
          <w:rFonts w:ascii="Arial Narrow" w:hAnsi="Arial Narrow" w:hint="eastAsia"/>
          <w:sz w:val="22"/>
        </w:rPr>
        <w:t>推荐住宿</w:t>
      </w:r>
      <w:r w:rsidR="0074177A">
        <w:rPr>
          <w:rFonts w:ascii="Arial Narrow" w:hAnsi="Arial Narrow" w:hint="eastAsia"/>
          <w:sz w:val="22"/>
        </w:rPr>
        <w:t>地</w:t>
      </w:r>
      <w:r w:rsidRPr="00C15A1D">
        <w:rPr>
          <w:rFonts w:ascii="Arial Narrow" w:hAnsi="Arial Narrow" w:hint="eastAsia"/>
          <w:sz w:val="22"/>
        </w:rPr>
        <w:t>点，对于提出住宿申请时间较晚的申请者，有可能申请不到该住宿。这种情况下，</w:t>
      </w:r>
      <w:r w:rsidRPr="00C15A1D">
        <w:rPr>
          <w:rFonts w:ascii="Arial Narrow" w:hAnsi="Arial Narrow" w:hint="eastAsia"/>
          <w:sz w:val="22"/>
        </w:rPr>
        <w:t>IEF</w:t>
      </w:r>
      <w:r w:rsidRPr="00C15A1D">
        <w:rPr>
          <w:rFonts w:ascii="Arial Narrow" w:hAnsi="Arial Narrow" w:hint="eastAsia"/>
          <w:sz w:val="22"/>
        </w:rPr>
        <w:t>将协助学生寻找住宿安排。</w:t>
      </w:r>
    </w:p>
    <w:p w:rsidR="001272E6" w:rsidRPr="001272E6" w:rsidRDefault="001272E6" w:rsidP="00FF18F5">
      <w:pPr>
        <w:pStyle w:val="ab"/>
        <w:numPr>
          <w:ilvl w:val="0"/>
          <w:numId w:val="8"/>
        </w:numPr>
        <w:spacing w:line="360" w:lineRule="exact"/>
        <w:ind w:firstLineChars="0"/>
        <w:rPr>
          <w:rFonts w:ascii="Arial Narrow" w:hAnsi="Arial Narrow"/>
          <w:sz w:val="22"/>
        </w:rPr>
      </w:pPr>
      <w:r>
        <w:rPr>
          <w:rFonts w:ascii="Arial Narrow" w:hAnsi="Arial Narrow" w:hint="eastAsia"/>
          <w:sz w:val="22"/>
        </w:rPr>
        <w:t>上述校外公寓</w:t>
      </w:r>
      <w:r w:rsidRPr="00110A13">
        <w:rPr>
          <w:rFonts w:ascii="Arial Narrow" w:hAnsi="Arial Narrow" w:hint="eastAsia"/>
          <w:sz w:val="22"/>
        </w:rPr>
        <w:t>非项目强制绑定</w:t>
      </w:r>
      <w:r>
        <w:rPr>
          <w:rFonts w:ascii="Arial Narrow" w:hAnsi="Arial Narrow" w:hint="eastAsia"/>
          <w:sz w:val="22"/>
        </w:rPr>
        <w:t>住宿，如</w:t>
      </w:r>
      <w:r w:rsidRPr="00110A13">
        <w:rPr>
          <w:rFonts w:ascii="Arial Narrow" w:hAnsi="Arial Narrow" w:hint="eastAsia"/>
          <w:sz w:val="22"/>
        </w:rPr>
        <w:t>学生</w:t>
      </w:r>
      <w:r>
        <w:rPr>
          <w:rFonts w:ascii="Arial Narrow" w:hAnsi="Arial Narrow" w:hint="eastAsia"/>
          <w:sz w:val="22"/>
        </w:rPr>
        <w:t>有其它渠道获得更好的住宿安排，例如住在当地亲属家中，学生亦可自行安排住宿。</w:t>
      </w:r>
    </w:p>
    <w:p w:rsidR="004563DB" w:rsidRDefault="004563DB" w:rsidP="00FF18F5">
      <w:pPr>
        <w:pStyle w:val="ab"/>
        <w:numPr>
          <w:ilvl w:val="0"/>
          <w:numId w:val="7"/>
        </w:numPr>
        <w:spacing w:line="360" w:lineRule="exact"/>
        <w:ind w:left="567" w:firstLineChars="0" w:hanging="283"/>
        <w:rPr>
          <w:rFonts w:ascii="Arial Narrow" w:eastAsiaTheme="minorEastAsia" w:hAnsiTheme="minorEastAsia"/>
          <w:sz w:val="22"/>
        </w:rPr>
      </w:pPr>
      <w:r w:rsidRPr="0013197A">
        <w:rPr>
          <w:rFonts w:ascii="Arial Narrow" w:eastAsiaTheme="minorEastAsia" w:hAnsiTheme="minorEastAsia" w:hint="eastAsia"/>
          <w:sz w:val="22"/>
        </w:rPr>
        <w:t>费用</w:t>
      </w:r>
    </w:p>
    <w:p w:rsidR="00820696" w:rsidRPr="00820696" w:rsidRDefault="00820696" w:rsidP="00FF18F5">
      <w:pPr>
        <w:pStyle w:val="ab"/>
        <w:numPr>
          <w:ilvl w:val="0"/>
          <w:numId w:val="8"/>
        </w:numPr>
        <w:spacing w:line="360" w:lineRule="exact"/>
        <w:ind w:firstLineChars="0"/>
        <w:rPr>
          <w:rFonts w:ascii="Arial Narrow" w:hAnsi="Arial Narrow"/>
          <w:sz w:val="22"/>
        </w:rPr>
      </w:pPr>
      <w:r>
        <w:rPr>
          <w:rFonts w:ascii="Arial Narrow" w:hAnsi="Arial Narrow" w:hint="eastAsia"/>
          <w:sz w:val="22"/>
        </w:rPr>
        <w:t>校外学生公寓</w:t>
      </w:r>
    </w:p>
    <w:tbl>
      <w:tblPr>
        <w:tblStyle w:val="a9"/>
        <w:tblW w:w="0" w:type="auto"/>
        <w:tblInd w:w="1101" w:type="dxa"/>
        <w:tblLook w:val="04A0" w:firstRow="1" w:lastRow="0" w:firstColumn="1" w:lastColumn="0" w:noHBand="0" w:noVBand="1"/>
      </w:tblPr>
      <w:tblGrid>
        <w:gridCol w:w="1559"/>
        <w:gridCol w:w="2126"/>
        <w:gridCol w:w="2126"/>
        <w:gridCol w:w="2126"/>
      </w:tblGrid>
      <w:tr w:rsidR="00BA5A37" w:rsidTr="0013197A">
        <w:tc>
          <w:tcPr>
            <w:tcW w:w="1559" w:type="dxa"/>
          </w:tcPr>
          <w:p w:rsidR="00BA5A37" w:rsidRDefault="00BA5A37" w:rsidP="00BA5A37">
            <w:pPr>
              <w:spacing w:line="360" w:lineRule="exact"/>
              <w:jc w:val="center"/>
              <w:rPr>
                <w:rFonts w:ascii="Arial Narrow" w:hAnsi="Arial Narrow"/>
                <w:sz w:val="22"/>
              </w:rPr>
            </w:pPr>
            <w:r>
              <w:rPr>
                <w:rFonts w:ascii="Arial Narrow" w:hAnsi="Arial Narrow" w:hint="eastAsia"/>
                <w:sz w:val="22"/>
              </w:rPr>
              <w:t>住宿时长</w:t>
            </w:r>
          </w:p>
        </w:tc>
        <w:tc>
          <w:tcPr>
            <w:tcW w:w="2126" w:type="dxa"/>
          </w:tcPr>
          <w:p w:rsidR="00BA5A37" w:rsidRDefault="00BA5A37" w:rsidP="004563DB">
            <w:pPr>
              <w:spacing w:line="360" w:lineRule="exact"/>
              <w:jc w:val="center"/>
              <w:rPr>
                <w:rFonts w:ascii="Arial Narrow" w:hAnsi="Arial Narrow"/>
                <w:sz w:val="22"/>
              </w:rPr>
            </w:pPr>
            <w:r>
              <w:rPr>
                <w:rFonts w:ascii="Arial Narrow" w:hAnsi="Arial Narrow" w:hint="eastAsia"/>
                <w:sz w:val="22"/>
              </w:rPr>
              <w:t>单人间费用（美元）</w:t>
            </w:r>
          </w:p>
        </w:tc>
        <w:tc>
          <w:tcPr>
            <w:tcW w:w="2126" w:type="dxa"/>
          </w:tcPr>
          <w:p w:rsidR="00BA5A37" w:rsidRDefault="00BA5A37" w:rsidP="004563DB">
            <w:pPr>
              <w:spacing w:line="360" w:lineRule="exact"/>
              <w:jc w:val="center"/>
              <w:rPr>
                <w:rFonts w:ascii="Arial Narrow" w:hAnsi="Arial Narrow"/>
                <w:sz w:val="22"/>
              </w:rPr>
            </w:pPr>
            <w:r>
              <w:rPr>
                <w:rFonts w:ascii="Arial Narrow" w:hAnsi="Arial Narrow" w:hint="eastAsia"/>
                <w:sz w:val="22"/>
              </w:rPr>
              <w:t>双人间费用（美元）</w:t>
            </w:r>
          </w:p>
        </w:tc>
        <w:tc>
          <w:tcPr>
            <w:tcW w:w="2126" w:type="dxa"/>
          </w:tcPr>
          <w:p w:rsidR="00BA5A37" w:rsidRDefault="00BA5A37" w:rsidP="004563DB">
            <w:pPr>
              <w:spacing w:line="360" w:lineRule="exact"/>
              <w:jc w:val="center"/>
              <w:rPr>
                <w:rFonts w:ascii="Arial Narrow" w:hAnsi="Arial Narrow"/>
                <w:sz w:val="22"/>
              </w:rPr>
            </w:pPr>
            <w:r>
              <w:rPr>
                <w:rFonts w:ascii="Arial Narrow" w:hAnsi="Arial Narrow" w:hint="eastAsia"/>
                <w:sz w:val="22"/>
              </w:rPr>
              <w:t>三人间费用（美元）</w:t>
            </w:r>
          </w:p>
        </w:tc>
      </w:tr>
      <w:tr w:rsidR="00BA5A37" w:rsidTr="0013197A">
        <w:tc>
          <w:tcPr>
            <w:tcW w:w="1559" w:type="dxa"/>
            <w:vAlign w:val="center"/>
          </w:tcPr>
          <w:p w:rsidR="0013197A" w:rsidRDefault="0013197A" w:rsidP="0013197A">
            <w:pPr>
              <w:spacing w:line="260" w:lineRule="exact"/>
              <w:jc w:val="center"/>
              <w:rPr>
                <w:rFonts w:ascii="Arial Narrow" w:hAnsi="Arial Narrow"/>
                <w:sz w:val="22"/>
              </w:rPr>
            </w:pPr>
            <w:r>
              <w:rPr>
                <w:rFonts w:ascii="Arial Narrow" w:hAnsi="Arial Narrow" w:hint="eastAsia"/>
                <w:sz w:val="22"/>
              </w:rPr>
              <w:t>一学期</w:t>
            </w:r>
          </w:p>
          <w:p w:rsidR="00BA5A37" w:rsidRDefault="0013197A" w:rsidP="00820696">
            <w:pPr>
              <w:spacing w:line="260" w:lineRule="exact"/>
              <w:jc w:val="center"/>
              <w:rPr>
                <w:rFonts w:ascii="Arial Narrow" w:hAnsi="Arial Narrow"/>
                <w:sz w:val="22"/>
              </w:rPr>
            </w:pPr>
            <w:r>
              <w:rPr>
                <w:rFonts w:ascii="Arial Narrow" w:hAnsi="Arial Narrow" w:hint="eastAsia"/>
                <w:sz w:val="22"/>
              </w:rPr>
              <w:t>（</w:t>
            </w:r>
            <w:r w:rsidR="00820696">
              <w:rPr>
                <w:rFonts w:ascii="Arial Narrow" w:hAnsi="Arial Narrow"/>
                <w:sz w:val="22"/>
              </w:rPr>
              <w:t>5</w:t>
            </w:r>
            <w:r>
              <w:rPr>
                <w:rFonts w:ascii="Arial Narrow" w:hAnsi="Arial Narrow" w:hint="eastAsia"/>
                <w:sz w:val="22"/>
              </w:rPr>
              <w:t>个月计算）</w:t>
            </w:r>
          </w:p>
        </w:tc>
        <w:tc>
          <w:tcPr>
            <w:tcW w:w="2126" w:type="dxa"/>
            <w:vAlign w:val="center"/>
          </w:tcPr>
          <w:p w:rsidR="00BA5A37" w:rsidRPr="0013197A" w:rsidRDefault="00BA5A37" w:rsidP="00820696">
            <w:pPr>
              <w:spacing w:line="360" w:lineRule="exact"/>
              <w:jc w:val="center"/>
              <w:rPr>
                <w:rFonts w:ascii="Arial Narrow" w:hAnsi="Arial Narrow"/>
                <w:sz w:val="22"/>
              </w:rPr>
            </w:pPr>
            <w:r w:rsidRPr="0013197A">
              <w:rPr>
                <w:rFonts w:ascii="Arial Narrow" w:hAnsi="Arial Narrow"/>
                <w:sz w:val="22"/>
              </w:rPr>
              <w:t>USD</w:t>
            </w:r>
            <w:r w:rsidR="00820696">
              <w:rPr>
                <w:rFonts w:ascii="Arial Narrow" w:hAnsi="Arial Narrow"/>
                <w:sz w:val="22"/>
              </w:rPr>
              <w:t>7125</w:t>
            </w:r>
            <w:r w:rsidR="00820696">
              <w:rPr>
                <w:rFonts w:ascii="Arial Narrow" w:hAnsi="Arial Narrow" w:hint="eastAsia"/>
                <w:sz w:val="22"/>
              </w:rPr>
              <w:t>*</w:t>
            </w:r>
          </w:p>
        </w:tc>
        <w:tc>
          <w:tcPr>
            <w:tcW w:w="2126" w:type="dxa"/>
            <w:vAlign w:val="center"/>
          </w:tcPr>
          <w:p w:rsidR="00BA5A37" w:rsidRPr="0013197A" w:rsidRDefault="0013197A" w:rsidP="00820696">
            <w:pPr>
              <w:spacing w:line="360" w:lineRule="exact"/>
              <w:jc w:val="center"/>
              <w:rPr>
                <w:rFonts w:ascii="Arial Narrow" w:hAnsi="Arial Narrow"/>
                <w:sz w:val="22"/>
              </w:rPr>
            </w:pPr>
            <w:r w:rsidRPr="0013197A">
              <w:rPr>
                <w:rFonts w:ascii="Arial Narrow" w:hAnsi="Arial Narrow" w:hint="eastAsia"/>
                <w:sz w:val="22"/>
              </w:rPr>
              <w:t>USD</w:t>
            </w:r>
            <w:r w:rsidR="00820696">
              <w:rPr>
                <w:rFonts w:ascii="Arial Narrow" w:hAnsi="Arial Narrow"/>
                <w:sz w:val="22"/>
              </w:rPr>
              <w:t>5625</w:t>
            </w:r>
            <w:r w:rsidR="00820696">
              <w:rPr>
                <w:rFonts w:ascii="Arial Narrow" w:hAnsi="Arial Narrow" w:hint="eastAsia"/>
                <w:sz w:val="22"/>
              </w:rPr>
              <w:t>*</w:t>
            </w:r>
          </w:p>
        </w:tc>
        <w:tc>
          <w:tcPr>
            <w:tcW w:w="2126" w:type="dxa"/>
            <w:vAlign w:val="center"/>
          </w:tcPr>
          <w:p w:rsidR="00BA5A37" w:rsidRPr="0013197A" w:rsidRDefault="00BA5A37" w:rsidP="00820696">
            <w:pPr>
              <w:spacing w:line="360" w:lineRule="exact"/>
              <w:jc w:val="center"/>
              <w:rPr>
                <w:rFonts w:ascii="Arial Narrow" w:hAnsi="Arial Narrow"/>
                <w:sz w:val="22"/>
              </w:rPr>
            </w:pPr>
            <w:r w:rsidRPr="0013197A">
              <w:rPr>
                <w:rFonts w:ascii="Arial Narrow" w:hAnsi="Arial Narrow" w:hint="eastAsia"/>
                <w:sz w:val="22"/>
              </w:rPr>
              <w:t>USD</w:t>
            </w:r>
            <w:r w:rsidR="00820696">
              <w:rPr>
                <w:rFonts w:ascii="Arial Narrow" w:hAnsi="Arial Narrow"/>
                <w:sz w:val="22"/>
              </w:rPr>
              <w:t>5</w:t>
            </w:r>
            <w:r w:rsidRPr="0013197A">
              <w:rPr>
                <w:rFonts w:ascii="Arial Narrow" w:hAnsi="Arial Narrow" w:hint="eastAsia"/>
                <w:sz w:val="22"/>
              </w:rPr>
              <w:t>000</w:t>
            </w:r>
            <w:r w:rsidR="00820696">
              <w:rPr>
                <w:rFonts w:ascii="Arial Narrow" w:hAnsi="Arial Narrow" w:hint="eastAsia"/>
                <w:sz w:val="22"/>
              </w:rPr>
              <w:t>*</w:t>
            </w:r>
          </w:p>
        </w:tc>
      </w:tr>
    </w:tbl>
    <w:p w:rsidR="00820696" w:rsidRDefault="00820696" w:rsidP="00820696">
      <w:pPr>
        <w:pStyle w:val="ab"/>
        <w:spacing w:line="360" w:lineRule="exact"/>
        <w:ind w:left="987" w:firstLineChars="0" w:firstLine="0"/>
        <w:rPr>
          <w:rFonts w:ascii="Arial Narrow" w:hAnsi="Arial Narrow"/>
          <w:sz w:val="22"/>
        </w:rPr>
      </w:pPr>
      <w:r>
        <w:rPr>
          <w:rFonts w:ascii="Arial Narrow" w:hAnsi="Arial Narrow" w:hint="eastAsia"/>
          <w:sz w:val="22"/>
        </w:rPr>
        <w:t>注：上述费用为</w:t>
      </w:r>
      <w:r>
        <w:rPr>
          <w:rFonts w:ascii="Arial Narrow" w:hAnsi="Arial Narrow" w:hint="eastAsia"/>
          <w:sz w:val="22"/>
        </w:rPr>
        <w:t>2</w:t>
      </w:r>
      <w:r>
        <w:rPr>
          <w:rFonts w:ascii="Arial Narrow" w:hAnsi="Arial Narrow"/>
          <w:sz w:val="22"/>
        </w:rPr>
        <w:t>018</w:t>
      </w:r>
      <w:r>
        <w:rPr>
          <w:rFonts w:ascii="Arial Narrow" w:hAnsi="Arial Narrow" w:hint="eastAsia"/>
          <w:sz w:val="22"/>
        </w:rPr>
        <w:t>年秋季学期的住宿费用。</w:t>
      </w:r>
    </w:p>
    <w:p w:rsidR="00820696" w:rsidRDefault="00820696" w:rsidP="00FF18F5">
      <w:pPr>
        <w:pStyle w:val="ab"/>
        <w:numPr>
          <w:ilvl w:val="0"/>
          <w:numId w:val="8"/>
        </w:numPr>
        <w:spacing w:line="360" w:lineRule="exact"/>
        <w:ind w:firstLineChars="0"/>
        <w:rPr>
          <w:rFonts w:ascii="Arial Narrow" w:hAnsi="Arial Narrow"/>
          <w:sz w:val="22"/>
        </w:rPr>
      </w:pPr>
      <w:r>
        <w:rPr>
          <w:rFonts w:ascii="Arial Narrow" w:hAnsi="Arial Narrow" w:hint="eastAsia"/>
          <w:sz w:val="22"/>
        </w:rPr>
        <w:t>其它住宿</w:t>
      </w:r>
    </w:p>
    <w:p w:rsidR="00820696" w:rsidRPr="00200F05" w:rsidRDefault="00820696" w:rsidP="00820696">
      <w:pPr>
        <w:pStyle w:val="ab"/>
        <w:spacing w:line="360" w:lineRule="exact"/>
        <w:ind w:left="987" w:firstLineChars="0" w:firstLine="0"/>
        <w:rPr>
          <w:rFonts w:ascii="Arial Narrow" w:hAnsi="Arial Narrow"/>
          <w:sz w:val="22"/>
        </w:rPr>
      </w:pPr>
      <w:r>
        <w:rPr>
          <w:rFonts w:ascii="Arial Narrow" w:hAnsi="Arial Narrow" w:hint="eastAsia"/>
          <w:sz w:val="22"/>
        </w:rPr>
        <w:t>上述校外学生公寓的住宿标准可以作为当地</w:t>
      </w:r>
      <w:r w:rsidR="00D21E37">
        <w:rPr>
          <w:rFonts w:ascii="Arial Narrow" w:hAnsi="Arial Narrow" w:hint="eastAsia"/>
          <w:sz w:val="22"/>
        </w:rPr>
        <w:t>较好</w:t>
      </w:r>
      <w:r w:rsidR="00C068AB">
        <w:rPr>
          <w:rFonts w:ascii="Arial Narrow" w:hAnsi="Arial Narrow" w:hint="eastAsia"/>
          <w:sz w:val="22"/>
        </w:rPr>
        <w:t>条件</w:t>
      </w:r>
      <w:r>
        <w:rPr>
          <w:rFonts w:ascii="Arial Narrow" w:hAnsi="Arial Narrow" w:hint="eastAsia"/>
          <w:sz w:val="22"/>
        </w:rPr>
        <w:t>住宿费用的一般性参考。但具体情况会因住宿的形式、位置、房型、设施、季节、租期等诸多因素会有变化。具体费用需要以签订住宿协议时的实际市场价格为准。</w:t>
      </w:r>
    </w:p>
    <w:p w:rsidR="00327C36" w:rsidRDefault="009849AD" w:rsidP="00FF18F5">
      <w:pPr>
        <w:pStyle w:val="ab"/>
        <w:numPr>
          <w:ilvl w:val="0"/>
          <w:numId w:val="2"/>
        </w:numPr>
        <w:spacing w:beforeLines="100" w:before="326" w:line="360" w:lineRule="exact"/>
        <w:ind w:left="284" w:firstLineChars="0" w:hanging="284"/>
        <w:rPr>
          <w:rFonts w:ascii="Arial Narrow" w:hAnsi="Arial Narrow"/>
          <w:b/>
          <w:sz w:val="22"/>
        </w:rPr>
      </w:pPr>
      <w:r>
        <w:rPr>
          <w:rFonts w:ascii="Arial Narrow" w:hAnsi="Arial Narrow" w:hint="eastAsia"/>
          <w:b/>
          <w:sz w:val="22"/>
        </w:rPr>
        <w:t>项目</w:t>
      </w:r>
      <w:r w:rsidR="00F027B2" w:rsidRPr="00327C36">
        <w:rPr>
          <w:rFonts w:ascii="Arial Narrow" w:hAnsi="Arial Narrow" w:hint="eastAsia"/>
          <w:b/>
          <w:sz w:val="22"/>
        </w:rPr>
        <w:t>餐饮</w:t>
      </w:r>
    </w:p>
    <w:p w:rsidR="004563DB" w:rsidRPr="00327C36" w:rsidRDefault="00F027B2" w:rsidP="00327C36">
      <w:pPr>
        <w:pStyle w:val="ab"/>
        <w:spacing w:line="360" w:lineRule="exact"/>
        <w:ind w:left="284" w:firstLineChars="0" w:firstLine="0"/>
        <w:rPr>
          <w:rFonts w:ascii="Arial Narrow" w:hAnsi="Arial Narrow"/>
          <w:b/>
          <w:sz w:val="22"/>
        </w:rPr>
      </w:pPr>
      <w:r w:rsidRPr="00327C36">
        <w:rPr>
          <w:rFonts w:ascii="Arial Narrow" w:hAnsi="Arial Narrow" w:hint="eastAsia"/>
          <w:sz w:val="22"/>
        </w:rPr>
        <w:lastRenderedPageBreak/>
        <w:t>项目不包含餐饮，学生需要自行购买或烹制</w:t>
      </w:r>
    </w:p>
    <w:p w:rsidR="00F027B2" w:rsidRPr="00327C36" w:rsidRDefault="00F027B2" w:rsidP="00FF18F5">
      <w:pPr>
        <w:pStyle w:val="ab"/>
        <w:numPr>
          <w:ilvl w:val="0"/>
          <w:numId w:val="7"/>
        </w:numPr>
        <w:spacing w:line="360" w:lineRule="exact"/>
        <w:ind w:left="567" w:firstLineChars="0" w:hanging="283"/>
        <w:rPr>
          <w:rFonts w:ascii="Arial Narrow" w:eastAsiaTheme="minorEastAsia" w:hAnsiTheme="minorEastAsia"/>
          <w:sz w:val="22"/>
        </w:rPr>
      </w:pPr>
      <w:r w:rsidRPr="00327C36">
        <w:rPr>
          <w:rFonts w:ascii="Arial Narrow" w:eastAsiaTheme="minorEastAsia" w:hAnsiTheme="minorEastAsia" w:hint="eastAsia"/>
          <w:sz w:val="22"/>
        </w:rPr>
        <w:t>学生自行购买餐食，一天花费大致在</w:t>
      </w:r>
      <w:r w:rsidRPr="00327C36">
        <w:rPr>
          <w:rFonts w:ascii="Arial Narrow" w:eastAsiaTheme="minorEastAsia" w:hAnsiTheme="minorEastAsia" w:hint="eastAsia"/>
          <w:sz w:val="22"/>
        </w:rPr>
        <w:t>1</w:t>
      </w:r>
      <w:r w:rsidRPr="00327C36">
        <w:rPr>
          <w:rFonts w:ascii="Arial Narrow" w:eastAsiaTheme="minorEastAsia" w:hAnsiTheme="minorEastAsia"/>
          <w:sz w:val="22"/>
        </w:rPr>
        <w:t>0</w:t>
      </w:r>
      <w:r w:rsidRPr="00327C36">
        <w:rPr>
          <w:rFonts w:ascii="Arial Narrow" w:eastAsiaTheme="minorEastAsia" w:hAnsiTheme="minorEastAsia" w:hint="eastAsia"/>
          <w:sz w:val="22"/>
        </w:rPr>
        <w:t>美元到</w:t>
      </w:r>
      <w:r w:rsidRPr="00327C36">
        <w:rPr>
          <w:rFonts w:ascii="Arial Narrow" w:eastAsiaTheme="minorEastAsia" w:hAnsiTheme="minorEastAsia" w:hint="eastAsia"/>
          <w:sz w:val="22"/>
        </w:rPr>
        <w:t>2</w:t>
      </w:r>
      <w:r w:rsidRPr="00327C36">
        <w:rPr>
          <w:rFonts w:ascii="Arial Narrow" w:eastAsiaTheme="minorEastAsia" w:hAnsiTheme="minorEastAsia"/>
          <w:sz w:val="22"/>
        </w:rPr>
        <w:t>0</w:t>
      </w:r>
      <w:r w:rsidRPr="00327C36">
        <w:rPr>
          <w:rFonts w:ascii="Arial Narrow" w:eastAsiaTheme="minorEastAsia" w:hAnsiTheme="minorEastAsia" w:hint="eastAsia"/>
          <w:sz w:val="22"/>
        </w:rPr>
        <w:t>美元之间。</w:t>
      </w:r>
    </w:p>
    <w:p w:rsidR="00F027B2" w:rsidRPr="00327C36" w:rsidRDefault="00F027B2" w:rsidP="00FF18F5">
      <w:pPr>
        <w:pStyle w:val="ab"/>
        <w:numPr>
          <w:ilvl w:val="0"/>
          <w:numId w:val="7"/>
        </w:numPr>
        <w:spacing w:line="360" w:lineRule="exact"/>
        <w:ind w:left="567" w:firstLineChars="0" w:hanging="283"/>
        <w:rPr>
          <w:rFonts w:ascii="Arial Narrow" w:eastAsiaTheme="minorEastAsia" w:hAnsiTheme="minorEastAsia"/>
          <w:sz w:val="22"/>
        </w:rPr>
      </w:pPr>
      <w:r w:rsidRPr="00327C36">
        <w:rPr>
          <w:rFonts w:ascii="Arial Narrow" w:eastAsiaTheme="minorEastAsia" w:hAnsiTheme="minorEastAsia" w:hint="eastAsia"/>
          <w:sz w:val="22"/>
        </w:rPr>
        <w:t>学生自行购买食材进行烹制，一天花费在</w:t>
      </w:r>
      <w:r w:rsidRPr="00327C36">
        <w:rPr>
          <w:rFonts w:ascii="Arial Narrow" w:eastAsiaTheme="minorEastAsia" w:hAnsiTheme="minorEastAsia" w:hint="eastAsia"/>
          <w:sz w:val="22"/>
        </w:rPr>
        <w:t>1</w:t>
      </w:r>
      <w:r w:rsidRPr="00327C36">
        <w:rPr>
          <w:rFonts w:ascii="Arial Narrow" w:eastAsiaTheme="minorEastAsia" w:hAnsiTheme="minorEastAsia"/>
          <w:sz w:val="22"/>
        </w:rPr>
        <w:t>0</w:t>
      </w:r>
      <w:r w:rsidRPr="00327C36">
        <w:rPr>
          <w:rFonts w:ascii="Arial Narrow" w:eastAsiaTheme="minorEastAsia" w:hAnsiTheme="minorEastAsia" w:hint="eastAsia"/>
          <w:sz w:val="22"/>
        </w:rPr>
        <w:t>美元以内。</w:t>
      </w:r>
    </w:p>
    <w:p w:rsidR="00F23114" w:rsidRDefault="009849AD" w:rsidP="00FF18F5">
      <w:pPr>
        <w:pStyle w:val="ab"/>
        <w:numPr>
          <w:ilvl w:val="0"/>
          <w:numId w:val="2"/>
        </w:numPr>
        <w:spacing w:beforeLines="100" w:before="326" w:line="360" w:lineRule="exact"/>
        <w:ind w:left="284" w:firstLineChars="0" w:hanging="284"/>
        <w:rPr>
          <w:rFonts w:ascii="Arial Narrow" w:hAnsi="Arial Narrow"/>
          <w:b/>
          <w:sz w:val="22"/>
        </w:rPr>
      </w:pPr>
      <w:r>
        <w:rPr>
          <w:rFonts w:ascii="Arial Narrow" w:hAnsi="Arial Narrow" w:hint="eastAsia"/>
          <w:b/>
          <w:sz w:val="22"/>
        </w:rPr>
        <w:t>项目</w:t>
      </w:r>
      <w:r w:rsidR="00F23114" w:rsidRPr="00536E26">
        <w:rPr>
          <w:rFonts w:ascii="Arial Narrow" w:hAnsi="Arial Narrow"/>
          <w:b/>
          <w:sz w:val="22"/>
        </w:rPr>
        <w:t>服务</w:t>
      </w:r>
    </w:p>
    <w:p w:rsidR="00262C7B" w:rsidRPr="00536E26" w:rsidRDefault="00262C7B" w:rsidP="00262C7B">
      <w:pPr>
        <w:pStyle w:val="ab"/>
        <w:spacing w:line="360" w:lineRule="exact"/>
        <w:ind w:left="284" w:firstLineChars="0" w:firstLine="0"/>
        <w:rPr>
          <w:rFonts w:ascii="Arial Narrow" w:hAnsi="Arial Narrow"/>
          <w:sz w:val="22"/>
        </w:rPr>
      </w:pPr>
      <w:r>
        <w:rPr>
          <w:rFonts w:ascii="Arial Narrow" w:hAnsi="Arial Narrow" w:hint="eastAsia"/>
          <w:sz w:val="22"/>
        </w:rPr>
        <w:t>IEF</w:t>
      </w:r>
      <w:r>
        <w:rPr>
          <w:rFonts w:ascii="Arial Narrow" w:hAnsi="Arial Narrow" w:hint="eastAsia"/>
          <w:sz w:val="22"/>
        </w:rPr>
        <w:t>将在项目中提供以下</w:t>
      </w:r>
      <w:r w:rsidRPr="00536E26">
        <w:rPr>
          <w:rFonts w:ascii="Arial Narrow" w:hAnsi="Arial Narrow"/>
          <w:sz w:val="22"/>
        </w:rPr>
        <w:t>服务</w:t>
      </w:r>
      <w:r>
        <w:rPr>
          <w:rFonts w:ascii="Arial Narrow" w:hAnsi="Arial Narrow" w:hint="eastAsia"/>
          <w:sz w:val="22"/>
        </w:rPr>
        <w:t>：</w:t>
      </w:r>
    </w:p>
    <w:p w:rsidR="000E6598" w:rsidRPr="00262C7B" w:rsidRDefault="000E6598" w:rsidP="00262C7B">
      <w:pPr>
        <w:pStyle w:val="ab"/>
        <w:spacing w:line="360" w:lineRule="exact"/>
        <w:ind w:left="284" w:firstLineChars="0" w:firstLine="0"/>
        <w:rPr>
          <w:rFonts w:ascii="Arial Narrow" w:hAnsi="Arial Narrow"/>
          <w:sz w:val="22"/>
        </w:rPr>
        <w:sectPr w:rsidR="000E6598" w:rsidRPr="00262C7B" w:rsidSect="006D7538">
          <w:headerReference w:type="default" r:id="rId10"/>
          <w:footerReference w:type="default" r:id="rId11"/>
          <w:type w:val="continuous"/>
          <w:pgSz w:w="11900" w:h="16840"/>
          <w:pgMar w:top="1089" w:right="1134" w:bottom="822" w:left="1134" w:header="709" w:footer="249" w:gutter="0"/>
          <w:cols w:space="425"/>
          <w:docGrid w:type="lines" w:linePitch="326"/>
        </w:sectPr>
      </w:pPr>
    </w:p>
    <w:p w:rsidR="009849AD" w:rsidRPr="009849AD" w:rsidRDefault="00747886" w:rsidP="00FF18F5">
      <w:pPr>
        <w:pStyle w:val="ab"/>
        <w:numPr>
          <w:ilvl w:val="0"/>
          <w:numId w:val="7"/>
        </w:numPr>
        <w:spacing w:line="360" w:lineRule="exact"/>
        <w:ind w:left="567" w:firstLineChars="0" w:hanging="283"/>
        <w:rPr>
          <w:rFonts w:ascii="Arial Narrow" w:eastAsiaTheme="minorEastAsia" w:hAnsiTheme="minorEastAsia"/>
          <w:sz w:val="22"/>
        </w:rPr>
      </w:pPr>
      <w:r w:rsidRPr="009849AD">
        <w:rPr>
          <w:rFonts w:ascii="Arial Narrow" w:eastAsiaTheme="minorEastAsia" w:hAnsiTheme="minorEastAsia"/>
          <w:sz w:val="22"/>
        </w:rPr>
        <w:t>学</w:t>
      </w:r>
      <w:r w:rsidR="009849AD" w:rsidRPr="009849AD">
        <w:rPr>
          <w:rFonts w:ascii="Arial Narrow" w:eastAsiaTheme="minorEastAsia" w:hAnsiTheme="minorEastAsia" w:hint="eastAsia"/>
          <w:sz w:val="22"/>
        </w:rPr>
        <w:t>申请咨询答疑</w:t>
      </w:r>
    </w:p>
    <w:p w:rsidR="009849AD" w:rsidRPr="009849AD" w:rsidRDefault="009849AD" w:rsidP="00FF18F5">
      <w:pPr>
        <w:pStyle w:val="ab"/>
        <w:numPr>
          <w:ilvl w:val="0"/>
          <w:numId w:val="7"/>
        </w:numPr>
        <w:spacing w:line="360" w:lineRule="exact"/>
        <w:ind w:left="567" w:firstLineChars="0" w:hanging="283"/>
        <w:rPr>
          <w:rFonts w:ascii="Arial Narrow" w:eastAsiaTheme="minorEastAsia" w:hAnsiTheme="minorEastAsia"/>
          <w:sz w:val="22"/>
        </w:rPr>
      </w:pPr>
      <w:r w:rsidRPr="009849AD">
        <w:rPr>
          <w:rFonts w:ascii="Arial Narrow" w:eastAsiaTheme="minorEastAsia" w:hAnsiTheme="minorEastAsia" w:hint="eastAsia"/>
          <w:sz w:val="22"/>
        </w:rPr>
        <w:t>学术发展规划指导</w:t>
      </w:r>
    </w:p>
    <w:p w:rsidR="009849AD" w:rsidRPr="009849AD" w:rsidRDefault="009849AD" w:rsidP="00FF18F5">
      <w:pPr>
        <w:pStyle w:val="ab"/>
        <w:numPr>
          <w:ilvl w:val="0"/>
          <w:numId w:val="7"/>
        </w:numPr>
        <w:spacing w:line="360" w:lineRule="exact"/>
        <w:ind w:left="567" w:firstLineChars="0" w:hanging="283"/>
        <w:rPr>
          <w:rFonts w:ascii="Arial Narrow" w:eastAsiaTheme="minorEastAsia" w:hAnsiTheme="minorEastAsia"/>
          <w:sz w:val="22"/>
        </w:rPr>
      </w:pPr>
      <w:r w:rsidRPr="009849AD">
        <w:rPr>
          <w:rFonts w:ascii="Arial Narrow" w:eastAsiaTheme="minorEastAsia" w:hAnsiTheme="minorEastAsia"/>
          <w:sz w:val="22"/>
        </w:rPr>
        <w:t>申请材料指导</w:t>
      </w:r>
    </w:p>
    <w:p w:rsidR="009849AD" w:rsidRPr="009849AD" w:rsidRDefault="009849AD" w:rsidP="00FF18F5">
      <w:pPr>
        <w:pStyle w:val="ab"/>
        <w:numPr>
          <w:ilvl w:val="0"/>
          <w:numId w:val="7"/>
        </w:numPr>
        <w:spacing w:line="360" w:lineRule="exact"/>
        <w:ind w:left="567" w:firstLineChars="0" w:hanging="283"/>
        <w:rPr>
          <w:rFonts w:ascii="Arial Narrow" w:eastAsiaTheme="minorEastAsia" w:hAnsiTheme="minorEastAsia"/>
          <w:sz w:val="22"/>
        </w:rPr>
      </w:pPr>
      <w:r w:rsidRPr="009849AD">
        <w:rPr>
          <w:rFonts w:ascii="Arial Narrow" w:eastAsiaTheme="minorEastAsia" w:hAnsiTheme="minorEastAsia"/>
          <w:sz w:val="22"/>
        </w:rPr>
        <w:t>签证申请指导</w:t>
      </w:r>
    </w:p>
    <w:p w:rsidR="009849AD" w:rsidRPr="009849AD" w:rsidRDefault="009849AD" w:rsidP="00FF18F5">
      <w:pPr>
        <w:pStyle w:val="ab"/>
        <w:numPr>
          <w:ilvl w:val="0"/>
          <w:numId w:val="7"/>
        </w:numPr>
        <w:spacing w:line="360" w:lineRule="exact"/>
        <w:ind w:left="567" w:firstLineChars="0" w:hanging="283"/>
        <w:rPr>
          <w:rFonts w:ascii="Arial Narrow" w:eastAsiaTheme="minorEastAsia" w:hAnsiTheme="minorEastAsia"/>
          <w:sz w:val="22"/>
        </w:rPr>
      </w:pPr>
      <w:r w:rsidRPr="009849AD">
        <w:rPr>
          <w:rFonts w:ascii="Arial Narrow" w:eastAsiaTheme="minorEastAsia" w:hAnsiTheme="minorEastAsia"/>
          <w:sz w:val="22"/>
        </w:rPr>
        <w:t>行前培训</w:t>
      </w:r>
      <w:r w:rsidRPr="009849AD">
        <w:rPr>
          <w:rFonts w:ascii="Arial Narrow" w:eastAsiaTheme="minorEastAsia" w:hAnsiTheme="minorEastAsia" w:hint="eastAsia"/>
          <w:sz w:val="22"/>
        </w:rPr>
        <w:t>指导</w:t>
      </w:r>
    </w:p>
    <w:p w:rsidR="009849AD" w:rsidRPr="009849AD" w:rsidRDefault="009849AD" w:rsidP="00FF18F5">
      <w:pPr>
        <w:pStyle w:val="ab"/>
        <w:numPr>
          <w:ilvl w:val="0"/>
          <w:numId w:val="7"/>
        </w:numPr>
        <w:spacing w:line="360" w:lineRule="exact"/>
        <w:ind w:left="567" w:firstLineChars="0" w:hanging="283"/>
        <w:rPr>
          <w:rFonts w:ascii="Arial Narrow" w:eastAsiaTheme="minorEastAsia" w:hAnsiTheme="minorEastAsia"/>
          <w:sz w:val="22"/>
        </w:rPr>
      </w:pPr>
      <w:r w:rsidRPr="009849AD">
        <w:rPr>
          <w:rFonts w:ascii="Arial Narrow" w:eastAsiaTheme="minorEastAsia" w:hAnsiTheme="minorEastAsia" w:hint="eastAsia"/>
          <w:sz w:val="22"/>
        </w:rPr>
        <w:t>海外</w:t>
      </w:r>
      <w:r w:rsidRPr="009849AD">
        <w:rPr>
          <w:rFonts w:ascii="Arial Narrow" w:eastAsiaTheme="minorEastAsia" w:hAnsiTheme="minorEastAsia"/>
          <w:sz w:val="22"/>
        </w:rPr>
        <w:t>机场</w:t>
      </w:r>
      <w:r w:rsidRPr="009849AD">
        <w:rPr>
          <w:rFonts w:ascii="Arial Narrow" w:eastAsiaTheme="minorEastAsia" w:hAnsiTheme="minorEastAsia" w:hint="eastAsia"/>
          <w:sz w:val="22"/>
        </w:rPr>
        <w:t>到校</w:t>
      </w:r>
      <w:r w:rsidRPr="009849AD">
        <w:rPr>
          <w:rFonts w:ascii="Arial Narrow" w:eastAsiaTheme="minorEastAsia" w:hAnsiTheme="minorEastAsia"/>
          <w:sz w:val="22"/>
        </w:rPr>
        <w:t>地面</w:t>
      </w:r>
      <w:r w:rsidRPr="009849AD">
        <w:rPr>
          <w:rFonts w:ascii="Arial Narrow" w:eastAsiaTheme="minorEastAsia" w:hAnsiTheme="minorEastAsia" w:hint="eastAsia"/>
          <w:sz w:val="22"/>
        </w:rPr>
        <w:t>交通服务</w:t>
      </w:r>
    </w:p>
    <w:p w:rsidR="009849AD" w:rsidRPr="009849AD" w:rsidRDefault="009849AD" w:rsidP="00FF18F5">
      <w:pPr>
        <w:pStyle w:val="ab"/>
        <w:numPr>
          <w:ilvl w:val="0"/>
          <w:numId w:val="7"/>
        </w:numPr>
        <w:spacing w:line="360" w:lineRule="exact"/>
        <w:ind w:left="567" w:firstLineChars="0" w:hanging="283"/>
        <w:rPr>
          <w:rFonts w:ascii="Arial Narrow" w:eastAsiaTheme="minorEastAsia" w:hAnsiTheme="minorEastAsia"/>
          <w:sz w:val="22"/>
        </w:rPr>
      </w:pPr>
      <w:r w:rsidRPr="009849AD">
        <w:rPr>
          <w:rFonts w:ascii="Arial Narrow" w:eastAsiaTheme="minorEastAsia" w:hAnsiTheme="minorEastAsia"/>
          <w:sz w:val="22"/>
        </w:rPr>
        <w:t>应急保险安排</w:t>
      </w:r>
      <w:r w:rsidRPr="009849AD">
        <w:rPr>
          <w:rFonts w:ascii="Arial Narrow" w:eastAsiaTheme="minorEastAsia" w:hAnsiTheme="minorEastAsia" w:hint="eastAsia"/>
          <w:sz w:val="22"/>
        </w:rPr>
        <w:t>指导</w:t>
      </w:r>
    </w:p>
    <w:p w:rsidR="009849AD" w:rsidRDefault="009849AD" w:rsidP="00FF18F5">
      <w:pPr>
        <w:pStyle w:val="ab"/>
        <w:numPr>
          <w:ilvl w:val="0"/>
          <w:numId w:val="7"/>
        </w:numPr>
        <w:spacing w:line="360" w:lineRule="exact"/>
        <w:ind w:left="567" w:firstLineChars="0" w:hanging="283"/>
        <w:rPr>
          <w:rFonts w:ascii="Arial Narrow" w:eastAsiaTheme="minorEastAsia" w:hAnsiTheme="minorEastAsia"/>
          <w:sz w:val="22"/>
        </w:rPr>
      </w:pPr>
      <w:r w:rsidRPr="009849AD">
        <w:rPr>
          <w:rFonts w:ascii="Arial Narrow" w:eastAsiaTheme="minorEastAsia" w:hAnsiTheme="minorEastAsia"/>
          <w:sz w:val="22"/>
        </w:rPr>
        <w:t>海外安全</w:t>
      </w:r>
      <w:r w:rsidRPr="009849AD">
        <w:rPr>
          <w:rFonts w:ascii="Arial Narrow" w:eastAsiaTheme="minorEastAsia" w:hAnsiTheme="minorEastAsia" w:hint="eastAsia"/>
          <w:sz w:val="22"/>
        </w:rPr>
        <w:t>应急</w:t>
      </w:r>
      <w:r w:rsidRPr="009849AD">
        <w:rPr>
          <w:rFonts w:ascii="Arial Narrow" w:eastAsiaTheme="minorEastAsia" w:hAnsiTheme="minorEastAsia"/>
          <w:sz w:val="22"/>
        </w:rPr>
        <w:t>服务</w:t>
      </w:r>
    </w:p>
    <w:p w:rsidR="000E6598" w:rsidRDefault="000E6598" w:rsidP="00FF18F5">
      <w:pPr>
        <w:pStyle w:val="ab"/>
        <w:numPr>
          <w:ilvl w:val="0"/>
          <w:numId w:val="2"/>
        </w:numPr>
        <w:spacing w:beforeLines="100" w:before="326" w:line="360" w:lineRule="exact"/>
        <w:ind w:left="284" w:firstLineChars="0" w:hanging="284"/>
        <w:rPr>
          <w:rFonts w:ascii="Arial Narrow" w:hAnsi="Arial Narrow"/>
          <w:b/>
          <w:sz w:val="22"/>
        </w:rPr>
        <w:sectPr w:rsidR="000E6598" w:rsidSect="000E6598">
          <w:type w:val="continuous"/>
          <w:pgSz w:w="11900" w:h="16840"/>
          <w:pgMar w:top="1089" w:right="1134" w:bottom="822" w:left="1134" w:header="709" w:footer="249" w:gutter="0"/>
          <w:cols w:num="2" w:space="425"/>
          <w:docGrid w:type="lines" w:linePitch="326"/>
        </w:sectPr>
      </w:pPr>
    </w:p>
    <w:p w:rsidR="009849AD" w:rsidRDefault="009849AD" w:rsidP="00FF18F5">
      <w:pPr>
        <w:pStyle w:val="ab"/>
        <w:numPr>
          <w:ilvl w:val="0"/>
          <w:numId w:val="2"/>
        </w:numPr>
        <w:spacing w:beforeLines="100" w:before="326" w:line="360" w:lineRule="exact"/>
        <w:ind w:left="284" w:firstLineChars="0" w:hanging="284"/>
        <w:rPr>
          <w:rFonts w:ascii="Arial Narrow" w:hAnsi="Arial Narrow"/>
          <w:b/>
          <w:sz w:val="22"/>
        </w:rPr>
      </w:pPr>
      <w:r w:rsidRPr="00536E26">
        <w:rPr>
          <w:rFonts w:ascii="Arial Narrow" w:hAnsi="Arial Narrow"/>
          <w:b/>
          <w:sz w:val="22"/>
        </w:rPr>
        <w:t>费用</w:t>
      </w:r>
      <w:r>
        <w:rPr>
          <w:rFonts w:ascii="Arial Narrow" w:hAnsi="Arial Narrow" w:hint="eastAsia"/>
          <w:b/>
          <w:sz w:val="22"/>
        </w:rPr>
        <w:t>说明</w:t>
      </w:r>
    </w:p>
    <w:p w:rsidR="009849AD" w:rsidRPr="00564021" w:rsidRDefault="009849AD" w:rsidP="009849AD">
      <w:pPr>
        <w:pStyle w:val="ab"/>
        <w:spacing w:line="360" w:lineRule="exact"/>
        <w:ind w:left="284" w:firstLineChars="0" w:firstLine="0"/>
        <w:rPr>
          <w:rFonts w:ascii="Arial Narrow" w:hAnsi="Arial Narrow"/>
          <w:b/>
          <w:sz w:val="22"/>
        </w:rPr>
      </w:pPr>
      <w:r w:rsidRPr="002F5D59">
        <w:rPr>
          <w:rFonts w:ascii="Arial Narrow" w:hAnsi="Arial Narrow" w:hint="eastAsia"/>
          <w:sz w:val="22"/>
        </w:rPr>
        <w:t>IEF</w:t>
      </w:r>
      <w:r w:rsidRPr="002F5D59">
        <w:rPr>
          <w:rFonts w:ascii="Arial Narrow" w:hAnsi="Arial Narrow" w:hint="eastAsia"/>
          <w:sz w:val="22"/>
        </w:rPr>
        <w:t>在项目费用上采取阳光化、透明化原则。项目费用明细</w:t>
      </w:r>
      <w:r>
        <w:rPr>
          <w:rFonts w:ascii="Arial Narrow" w:hAnsi="Arial Narrow" w:hint="eastAsia"/>
          <w:sz w:val="22"/>
        </w:rPr>
        <w:t>尽可能被</w:t>
      </w:r>
      <w:r w:rsidR="007D2DBE">
        <w:rPr>
          <w:rFonts w:ascii="Arial Narrow" w:hAnsi="Arial Narrow" w:hint="eastAsia"/>
          <w:sz w:val="22"/>
        </w:rPr>
        <w:t>准确列出以便学生</w:t>
      </w:r>
      <w:r w:rsidRPr="002F5D59">
        <w:rPr>
          <w:rFonts w:ascii="Arial Narrow" w:hAnsi="Arial Narrow" w:hint="eastAsia"/>
          <w:sz w:val="22"/>
        </w:rPr>
        <w:t>使用。</w:t>
      </w:r>
    </w:p>
    <w:tbl>
      <w:tblPr>
        <w:tblW w:w="8971" w:type="dxa"/>
        <w:jc w:val="center"/>
        <w:tblLook w:val="04A0" w:firstRow="1" w:lastRow="0" w:firstColumn="1" w:lastColumn="0" w:noHBand="0" w:noVBand="1"/>
      </w:tblPr>
      <w:tblGrid>
        <w:gridCol w:w="1129"/>
        <w:gridCol w:w="4920"/>
        <w:gridCol w:w="1646"/>
        <w:gridCol w:w="1276"/>
      </w:tblGrid>
      <w:tr w:rsidR="004539D7" w:rsidRPr="009849AD" w:rsidTr="00DC6043">
        <w:trPr>
          <w:trHeight w:val="288"/>
          <w:jc w:val="center"/>
        </w:trPr>
        <w:tc>
          <w:tcPr>
            <w:tcW w:w="1129" w:type="dxa"/>
            <w:tcBorders>
              <w:top w:val="single" w:sz="4" w:space="0" w:color="auto"/>
              <w:left w:val="single" w:sz="4" w:space="0" w:color="auto"/>
              <w:bottom w:val="single" w:sz="4" w:space="0" w:color="auto"/>
              <w:right w:val="single" w:sz="4" w:space="0" w:color="auto"/>
            </w:tcBorders>
            <w:shd w:val="clear" w:color="auto" w:fill="92D050"/>
            <w:vAlign w:val="center"/>
          </w:tcPr>
          <w:p w:rsidR="004539D7" w:rsidRPr="009849AD" w:rsidRDefault="004539D7" w:rsidP="0084730E">
            <w:pPr>
              <w:widowControl/>
              <w:spacing w:line="260" w:lineRule="exact"/>
              <w:jc w:val="center"/>
              <w:rPr>
                <w:rFonts w:ascii="Arial Narrow" w:eastAsiaTheme="majorEastAsia" w:hAnsi="Arial Narrow" w:cs="宋体"/>
                <w:b/>
                <w:bCs/>
                <w:color w:val="000000"/>
                <w:kern w:val="0"/>
                <w:sz w:val="20"/>
                <w:szCs w:val="20"/>
              </w:rPr>
            </w:pPr>
            <w:r w:rsidRPr="009849AD">
              <w:rPr>
                <w:rFonts w:ascii="Arial Narrow" w:eastAsiaTheme="majorEastAsia" w:hAnsi="Arial Narrow" w:cs="宋体"/>
                <w:b/>
                <w:bCs/>
                <w:color w:val="000000"/>
                <w:kern w:val="0"/>
                <w:sz w:val="20"/>
                <w:szCs w:val="20"/>
              </w:rPr>
              <w:t>费用类型</w:t>
            </w:r>
          </w:p>
        </w:tc>
        <w:tc>
          <w:tcPr>
            <w:tcW w:w="492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4539D7" w:rsidRPr="009849AD" w:rsidRDefault="004539D7" w:rsidP="0084730E">
            <w:pPr>
              <w:widowControl/>
              <w:spacing w:line="260" w:lineRule="exact"/>
              <w:jc w:val="center"/>
              <w:rPr>
                <w:rFonts w:ascii="Arial Narrow" w:eastAsiaTheme="majorEastAsia" w:hAnsi="Arial Narrow" w:cs="宋体"/>
                <w:b/>
                <w:bCs/>
                <w:color w:val="000000"/>
                <w:kern w:val="0"/>
                <w:sz w:val="20"/>
                <w:szCs w:val="20"/>
              </w:rPr>
            </w:pPr>
            <w:r w:rsidRPr="009849AD">
              <w:rPr>
                <w:rFonts w:ascii="Arial Narrow" w:eastAsiaTheme="majorEastAsia" w:hAnsi="Arial Narrow" w:cs="宋体"/>
                <w:b/>
                <w:bCs/>
                <w:color w:val="000000"/>
                <w:kern w:val="0"/>
                <w:sz w:val="20"/>
                <w:szCs w:val="20"/>
              </w:rPr>
              <w:t>项目</w:t>
            </w:r>
            <w:r w:rsidR="007F55BD" w:rsidRPr="009849AD">
              <w:rPr>
                <w:rFonts w:ascii="Arial Narrow" w:eastAsiaTheme="majorEastAsia" w:hAnsi="Arial Narrow" w:cs="宋体"/>
                <w:b/>
                <w:bCs/>
                <w:color w:val="000000"/>
                <w:kern w:val="0"/>
                <w:sz w:val="20"/>
                <w:szCs w:val="20"/>
              </w:rPr>
              <w:t>内</w:t>
            </w:r>
            <w:r w:rsidRPr="009849AD">
              <w:rPr>
                <w:rFonts w:ascii="Arial Narrow" w:eastAsiaTheme="majorEastAsia" w:hAnsi="Arial Narrow" w:cs="宋体"/>
                <w:b/>
                <w:bCs/>
                <w:color w:val="000000"/>
                <w:kern w:val="0"/>
                <w:sz w:val="20"/>
                <w:szCs w:val="20"/>
              </w:rPr>
              <w:t>费用</w:t>
            </w:r>
          </w:p>
        </w:tc>
        <w:tc>
          <w:tcPr>
            <w:tcW w:w="1646" w:type="dxa"/>
            <w:tcBorders>
              <w:top w:val="single" w:sz="4" w:space="0" w:color="auto"/>
              <w:left w:val="nil"/>
              <w:bottom w:val="single" w:sz="4" w:space="0" w:color="auto"/>
              <w:right w:val="single" w:sz="4" w:space="0" w:color="auto"/>
            </w:tcBorders>
            <w:shd w:val="clear" w:color="auto" w:fill="92D050"/>
            <w:noWrap/>
            <w:vAlign w:val="center"/>
            <w:hideMark/>
          </w:tcPr>
          <w:p w:rsidR="00BD6B88" w:rsidRDefault="00A71190" w:rsidP="00283383">
            <w:pPr>
              <w:widowControl/>
              <w:spacing w:line="260" w:lineRule="exact"/>
              <w:jc w:val="center"/>
              <w:rPr>
                <w:rFonts w:ascii="Arial Narrow" w:eastAsiaTheme="majorEastAsia" w:hAnsi="Arial Narrow" w:cs="宋体"/>
                <w:b/>
                <w:bCs/>
                <w:color w:val="000000"/>
                <w:kern w:val="0"/>
                <w:sz w:val="20"/>
                <w:szCs w:val="20"/>
              </w:rPr>
            </w:pPr>
            <w:r>
              <w:rPr>
                <w:rFonts w:ascii="Arial Narrow" w:eastAsiaTheme="majorEastAsia" w:hAnsi="Arial Narrow" w:cs="宋体"/>
                <w:b/>
                <w:bCs/>
                <w:color w:val="000000"/>
                <w:kern w:val="0"/>
                <w:sz w:val="20"/>
                <w:szCs w:val="20"/>
              </w:rPr>
              <w:t>2020</w:t>
            </w:r>
            <w:r>
              <w:rPr>
                <w:rFonts w:ascii="Arial Narrow" w:eastAsiaTheme="majorEastAsia" w:hAnsi="Arial Narrow" w:cs="宋体" w:hint="eastAsia"/>
                <w:b/>
                <w:bCs/>
                <w:color w:val="000000"/>
                <w:kern w:val="0"/>
                <w:sz w:val="20"/>
                <w:szCs w:val="20"/>
              </w:rPr>
              <w:t>年春</w:t>
            </w:r>
            <w:r w:rsidR="00BD6B88">
              <w:rPr>
                <w:rFonts w:ascii="Arial Narrow" w:eastAsiaTheme="majorEastAsia" w:hAnsi="Arial Narrow" w:cs="宋体" w:hint="eastAsia"/>
                <w:b/>
                <w:bCs/>
                <w:color w:val="000000"/>
                <w:kern w:val="0"/>
                <w:sz w:val="20"/>
                <w:szCs w:val="20"/>
              </w:rPr>
              <w:t>季学期</w:t>
            </w:r>
          </w:p>
          <w:p w:rsidR="004539D7" w:rsidRPr="009849AD" w:rsidRDefault="004539D7" w:rsidP="00283383">
            <w:pPr>
              <w:widowControl/>
              <w:spacing w:line="260" w:lineRule="exact"/>
              <w:jc w:val="center"/>
              <w:rPr>
                <w:rFonts w:ascii="Arial Narrow" w:eastAsiaTheme="majorEastAsia" w:hAnsi="Arial Narrow" w:cs="宋体"/>
                <w:b/>
                <w:bCs/>
                <w:color w:val="000000"/>
                <w:kern w:val="0"/>
                <w:sz w:val="20"/>
                <w:szCs w:val="20"/>
              </w:rPr>
            </w:pPr>
            <w:r w:rsidRPr="009849AD">
              <w:rPr>
                <w:rFonts w:ascii="Arial Narrow" w:eastAsiaTheme="majorEastAsia" w:hAnsi="Arial Narrow" w:cs="宋体"/>
                <w:b/>
                <w:bCs/>
                <w:color w:val="000000"/>
                <w:kern w:val="0"/>
                <w:sz w:val="20"/>
                <w:szCs w:val="20"/>
              </w:rPr>
              <w:t>金额</w:t>
            </w:r>
          </w:p>
        </w:tc>
        <w:tc>
          <w:tcPr>
            <w:tcW w:w="1276" w:type="dxa"/>
            <w:tcBorders>
              <w:top w:val="single" w:sz="4" w:space="0" w:color="auto"/>
              <w:left w:val="nil"/>
              <w:bottom w:val="single" w:sz="4" w:space="0" w:color="auto"/>
              <w:right w:val="single" w:sz="4" w:space="0" w:color="auto"/>
            </w:tcBorders>
            <w:shd w:val="clear" w:color="auto" w:fill="92D050"/>
            <w:vAlign w:val="center"/>
          </w:tcPr>
          <w:p w:rsidR="004539D7" w:rsidRPr="009849AD" w:rsidRDefault="004539D7" w:rsidP="0084730E">
            <w:pPr>
              <w:widowControl/>
              <w:spacing w:line="260" w:lineRule="exact"/>
              <w:jc w:val="center"/>
              <w:rPr>
                <w:rFonts w:ascii="Arial Narrow" w:eastAsiaTheme="majorEastAsia" w:hAnsi="Arial Narrow" w:cs="宋体"/>
                <w:b/>
                <w:bCs/>
                <w:color w:val="000000"/>
                <w:kern w:val="0"/>
                <w:sz w:val="20"/>
                <w:szCs w:val="20"/>
              </w:rPr>
            </w:pPr>
            <w:r w:rsidRPr="009849AD">
              <w:rPr>
                <w:rFonts w:ascii="Arial Narrow" w:eastAsiaTheme="majorEastAsia" w:hAnsi="Arial Narrow" w:cs="宋体"/>
                <w:b/>
                <w:bCs/>
                <w:color w:val="000000"/>
                <w:kern w:val="0"/>
                <w:sz w:val="20"/>
                <w:szCs w:val="20"/>
              </w:rPr>
              <w:t>付款至</w:t>
            </w:r>
          </w:p>
        </w:tc>
      </w:tr>
      <w:tr w:rsidR="004539D7" w:rsidRPr="009849AD" w:rsidTr="00DC6043">
        <w:trPr>
          <w:trHeight w:val="276"/>
          <w:jc w:val="center"/>
        </w:trPr>
        <w:tc>
          <w:tcPr>
            <w:tcW w:w="1129" w:type="dxa"/>
            <w:vMerge w:val="restart"/>
            <w:tcBorders>
              <w:top w:val="nil"/>
              <w:left w:val="single" w:sz="4" w:space="0" w:color="auto"/>
              <w:right w:val="single" w:sz="4" w:space="0" w:color="auto"/>
            </w:tcBorders>
            <w:vAlign w:val="center"/>
          </w:tcPr>
          <w:p w:rsidR="004539D7" w:rsidRPr="009849AD" w:rsidRDefault="008074C5" w:rsidP="004539D7">
            <w:pPr>
              <w:widowControl/>
              <w:spacing w:line="360" w:lineRule="exact"/>
              <w:jc w:val="center"/>
              <w:rPr>
                <w:rFonts w:ascii="Arial Narrow" w:eastAsiaTheme="majorEastAsia" w:hAnsi="Arial Narrow" w:cs="宋体"/>
                <w:color w:val="000000"/>
                <w:kern w:val="0"/>
                <w:sz w:val="20"/>
                <w:szCs w:val="20"/>
              </w:rPr>
            </w:pPr>
            <w:r>
              <w:rPr>
                <w:rFonts w:ascii="Arial Narrow" w:eastAsiaTheme="majorEastAsia" w:hAnsi="Arial Narrow" w:cs="宋体" w:hint="eastAsia"/>
                <w:color w:val="000000"/>
                <w:kern w:val="0"/>
                <w:sz w:val="20"/>
                <w:szCs w:val="20"/>
              </w:rPr>
              <w:t>校方学费及</w:t>
            </w:r>
            <w:r w:rsidR="004539D7" w:rsidRPr="009849AD">
              <w:rPr>
                <w:rFonts w:ascii="Arial Narrow" w:eastAsiaTheme="majorEastAsia" w:hAnsi="Arial Narrow" w:cs="宋体"/>
                <w:color w:val="000000"/>
                <w:kern w:val="0"/>
                <w:sz w:val="20"/>
                <w:szCs w:val="20"/>
              </w:rPr>
              <w:t>杂费</w:t>
            </w:r>
          </w:p>
        </w:tc>
        <w:tc>
          <w:tcPr>
            <w:tcW w:w="4920" w:type="dxa"/>
            <w:tcBorders>
              <w:top w:val="nil"/>
              <w:left w:val="single" w:sz="4" w:space="0" w:color="auto"/>
              <w:bottom w:val="single" w:sz="4" w:space="0" w:color="auto"/>
              <w:right w:val="single" w:sz="4" w:space="0" w:color="auto"/>
            </w:tcBorders>
            <w:noWrap/>
            <w:vAlign w:val="center"/>
            <w:hideMark/>
          </w:tcPr>
          <w:p w:rsidR="004539D7" w:rsidRPr="009849AD" w:rsidRDefault="00E259C4" w:rsidP="00E259C4">
            <w:pPr>
              <w:widowControl/>
              <w:spacing w:line="360" w:lineRule="exact"/>
              <w:jc w:val="left"/>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UC Berkeley</w:t>
            </w:r>
            <w:r w:rsidRPr="009849AD">
              <w:rPr>
                <w:rFonts w:ascii="Arial Narrow" w:eastAsiaTheme="majorEastAsia" w:hAnsi="Arial Narrow" w:cs="宋体"/>
                <w:color w:val="000000"/>
                <w:kern w:val="0"/>
                <w:sz w:val="20"/>
                <w:szCs w:val="20"/>
              </w:rPr>
              <w:t>申请费用</w:t>
            </w:r>
            <w:r w:rsidRPr="009849AD">
              <w:rPr>
                <w:rFonts w:ascii="Arial Narrow" w:eastAsiaTheme="majorEastAsia" w:hAnsi="Arial Narrow" w:cs="宋体"/>
                <w:color w:val="000000"/>
                <w:kern w:val="0"/>
                <w:sz w:val="15"/>
                <w:szCs w:val="15"/>
              </w:rPr>
              <w:t>【</w:t>
            </w:r>
            <w:r w:rsidR="0067387F">
              <w:rPr>
                <w:rFonts w:ascii="Arial Narrow" w:eastAsiaTheme="majorEastAsia" w:hAnsi="Arial Narrow" w:cs="宋体" w:hint="eastAsia"/>
                <w:color w:val="000000"/>
                <w:kern w:val="0"/>
                <w:sz w:val="15"/>
                <w:szCs w:val="15"/>
              </w:rPr>
              <w:t>i</w:t>
            </w:r>
            <w:r w:rsidRPr="009849AD">
              <w:rPr>
                <w:rFonts w:ascii="Arial Narrow" w:eastAsiaTheme="majorEastAsia" w:hAnsi="Arial Narrow" w:cs="宋体"/>
                <w:color w:val="000000"/>
                <w:kern w:val="0"/>
                <w:sz w:val="15"/>
                <w:szCs w:val="15"/>
              </w:rPr>
              <w:t>】</w:t>
            </w:r>
          </w:p>
        </w:tc>
        <w:tc>
          <w:tcPr>
            <w:tcW w:w="1646" w:type="dxa"/>
            <w:tcBorders>
              <w:top w:val="nil"/>
              <w:left w:val="nil"/>
              <w:bottom w:val="single" w:sz="4" w:space="0" w:color="auto"/>
              <w:right w:val="single" w:sz="4" w:space="0" w:color="auto"/>
            </w:tcBorders>
            <w:noWrap/>
            <w:vAlign w:val="center"/>
            <w:hideMark/>
          </w:tcPr>
          <w:p w:rsidR="004539D7" w:rsidRPr="009849AD" w:rsidRDefault="004B47B1" w:rsidP="00283383">
            <w:pPr>
              <w:widowControl/>
              <w:spacing w:line="360" w:lineRule="exact"/>
              <w:jc w:val="center"/>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w:t>
            </w:r>
            <w:r w:rsidR="00AD64FB">
              <w:rPr>
                <w:rFonts w:ascii="Arial Narrow" w:eastAsiaTheme="majorEastAsia" w:hAnsi="Arial Narrow" w:cs="宋体"/>
                <w:color w:val="000000"/>
                <w:kern w:val="0"/>
                <w:sz w:val="20"/>
                <w:szCs w:val="20"/>
              </w:rPr>
              <w:t>1</w:t>
            </w:r>
            <w:r w:rsidRPr="009849AD">
              <w:rPr>
                <w:rFonts w:ascii="Arial Narrow" w:eastAsiaTheme="majorEastAsia" w:hAnsi="Arial Narrow" w:cs="宋体"/>
                <w:color w:val="000000"/>
                <w:kern w:val="0"/>
                <w:sz w:val="20"/>
                <w:szCs w:val="20"/>
              </w:rPr>
              <w:t>00</w:t>
            </w:r>
          </w:p>
        </w:tc>
        <w:tc>
          <w:tcPr>
            <w:tcW w:w="1276" w:type="dxa"/>
            <w:tcBorders>
              <w:top w:val="nil"/>
              <w:left w:val="nil"/>
              <w:bottom w:val="single" w:sz="4" w:space="0" w:color="auto"/>
              <w:right w:val="single" w:sz="4" w:space="0" w:color="auto"/>
            </w:tcBorders>
            <w:vAlign w:val="center"/>
          </w:tcPr>
          <w:p w:rsidR="004539D7" w:rsidRPr="009849AD" w:rsidRDefault="004539D7" w:rsidP="004B47B1">
            <w:pPr>
              <w:widowControl/>
              <w:spacing w:line="360" w:lineRule="exact"/>
              <w:jc w:val="center"/>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UC</w:t>
            </w:r>
            <w:r w:rsidR="004B47B1" w:rsidRPr="009849AD">
              <w:rPr>
                <w:rFonts w:ascii="Arial Narrow" w:eastAsiaTheme="majorEastAsia" w:hAnsi="Arial Narrow" w:cs="宋体"/>
                <w:color w:val="000000"/>
                <w:kern w:val="0"/>
                <w:sz w:val="20"/>
                <w:szCs w:val="20"/>
              </w:rPr>
              <w:t xml:space="preserve"> Berkeley</w:t>
            </w:r>
          </w:p>
        </w:tc>
      </w:tr>
      <w:tr w:rsidR="004539D7" w:rsidRPr="009849AD" w:rsidTr="00DC6043">
        <w:trPr>
          <w:trHeight w:val="276"/>
          <w:jc w:val="center"/>
        </w:trPr>
        <w:tc>
          <w:tcPr>
            <w:tcW w:w="1129" w:type="dxa"/>
            <w:vMerge/>
            <w:tcBorders>
              <w:left w:val="single" w:sz="4" w:space="0" w:color="auto"/>
              <w:right w:val="single" w:sz="4" w:space="0" w:color="auto"/>
            </w:tcBorders>
          </w:tcPr>
          <w:p w:rsidR="004539D7" w:rsidRPr="009849AD" w:rsidRDefault="004539D7" w:rsidP="00064DA0">
            <w:pPr>
              <w:widowControl/>
              <w:spacing w:line="360" w:lineRule="exact"/>
              <w:jc w:val="left"/>
              <w:rPr>
                <w:rFonts w:ascii="Arial Narrow" w:eastAsiaTheme="majorEastAsia" w:hAnsi="Arial Narrow" w:cs="宋体"/>
                <w:color w:val="000000"/>
                <w:kern w:val="0"/>
                <w:sz w:val="20"/>
                <w:szCs w:val="20"/>
              </w:rPr>
            </w:pPr>
          </w:p>
        </w:tc>
        <w:tc>
          <w:tcPr>
            <w:tcW w:w="4920" w:type="dxa"/>
            <w:tcBorders>
              <w:top w:val="nil"/>
              <w:left w:val="single" w:sz="4" w:space="0" w:color="auto"/>
              <w:bottom w:val="single" w:sz="4" w:space="0" w:color="auto"/>
              <w:right w:val="single" w:sz="4" w:space="0" w:color="auto"/>
            </w:tcBorders>
            <w:noWrap/>
            <w:vAlign w:val="center"/>
            <w:hideMark/>
          </w:tcPr>
          <w:p w:rsidR="004539D7" w:rsidRPr="009849AD" w:rsidRDefault="00E259C4" w:rsidP="0067387F">
            <w:pPr>
              <w:widowControl/>
              <w:spacing w:line="360" w:lineRule="exact"/>
              <w:jc w:val="left"/>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UC Berkeley</w:t>
            </w:r>
            <w:r w:rsidRPr="009849AD">
              <w:rPr>
                <w:rFonts w:ascii="Arial Narrow" w:eastAsiaTheme="majorEastAsia" w:hAnsi="Arial Narrow" w:cs="宋体"/>
                <w:color w:val="000000"/>
                <w:kern w:val="0"/>
                <w:sz w:val="20"/>
                <w:szCs w:val="20"/>
              </w:rPr>
              <w:t>学费</w:t>
            </w:r>
            <w:r>
              <w:rPr>
                <w:rFonts w:ascii="Arial Narrow" w:eastAsiaTheme="majorEastAsia" w:hAnsi="Arial Narrow" w:cs="宋体" w:hint="eastAsia"/>
                <w:color w:val="000000"/>
                <w:kern w:val="0"/>
                <w:sz w:val="20"/>
                <w:szCs w:val="20"/>
              </w:rPr>
              <w:t>（</w:t>
            </w:r>
            <w:r w:rsidRPr="009849AD">
              <w:rPr>
                <w:rFonts w:ascii="Arial Narrow" w:eastAsiaTheme="majorEastAsia" w:hAnsi="Arial Narrow" w:cs="宋体"/>
                <w:color w:val="000000"/>
                <w:kern w:val="0"/>
                <w:sz w:val="20"/>
                <w:szCs w:val="20"/>
              </w:rPr>
              <w:t>12</w:t>
            </w:r>
            <w:r w:rsidRPr="009849AD">
              <w:rPr>
                <w:rFonts w:ascii="Arial Narrow" w:eastAsiaTheme="majorEastAsia" w:hAnsi="Arial Narrow" w:cs="宋体"/>
                <w:color w:val="000000"/>
                <w:kern w:val="0"/>
                <w:sz w:val="20"/>
                <w:szCs w:val="20"/>
              </w:rPr>
              <w:t>学分</w:t>
            </w:r>
            <w:r>
              <w:rPr>
                <w:rFonts w:ascii="Arial Narrow" w:eastAsiaTheme="majorEastAsia" w:hAnsi="Arial Narrow" w:cs="宋体" w:hint="eastAsia"/>
                <w:color w:val="000000"/>
                <w:kern w:val="0"/>
                <w:sz w:val="20"/>
                <w:szCs w:val="20"/>
              </w:rPr>
              <w:t>）</w:t>
            </w:r>
            <w:r w:rsidRPr="009849AD">
              <w:rPr>
                <w:rFonts w:ascii="Arial Narrow" w:eastAsiaTheme="majorEastAsia" w:hAnsi="Arial Narrow" w:cs="宋体"/>
                <w:color w:val="000000"/>
                <w:kern w:val="0"/>
                <w:sz w:val="15"/>
                <w:szCs w:val="15"/>
              </w:rPr>
              <w:t>【</w:t>
            </w:r>
            <w:r w:rsidR="0067387F">
              <w:rPr>
                <w:rFonts w:ascii="Arial Narrow" w:eastAsiaTheme="majorEastAsia" w:hAnsi="Arial Narrow" w:cs="宋体"/>
                <w:color w:val="000000"/>
                <w:kern w:val="0"/>
                <w:sz w:val="15"/>
                <w:szCs w:val="15"/>
              </w:rPr>
              <w:t>ii</w:t>
            </w:r>
            <w:r w:rsidRPr="009849AD">
              <w:rPr>
                <w:rFonts w:ascii="Arial Narrow" w:eastAsiaTheme="majorEastAsia" w:hAnsi="Arial Narrow" w:cs="宋体"/>
                <w:color w:val="000000"/>
                <w:kern w:val="0"/>
                <w:sz w:val="15"/>
                <w:szCs w:val="15"/>
              </w:rPr>
              <w:t>】</w:t>
            </w:r>
          </w:p>
        </w:tc>
        <w:tc>
          <w:tcPr>
            <w:tcW w:w="1646" w:type="dxa"/>
            <w:tcBorders>
              <w:top w:val="nil"/>
              <w:left w:val="nil"/>
              <w:bottom w:val="single" w:sz="4" w:space="0" w:color="auto"/>
              <w:right w:val="single" w:sz="4" w:space="0" w:color="auto"/>
            </w:tcBorders>
            <w:noWrap/>
            <w:vAlign w:val="center"/>
            <w:hideMark/>
          </w:tcPr>
          <w:p w:rsidR="004539D7" w:rsidRPr="009849AD" w:rsidRDefault="004539D7" w:rsidP="00283383">
            <w:pPr>
              <w:widowControl/>
              <w:spacing w:line="360" w:lineRule="exact"/>
              <w:jc w:val="center"/>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w:t>
            </w:r>
            <w:r w:rsidR="007B46A9">
              <w:rPr>
                <w:rFonts w:ascii="Arial Narrow" w:eastAsiaTheme="majorEastAsia" w:hAnsi="Arial Narrow" w:cs="宋体"/>
                <w:color w:val="000000"/>
                <w:kern w:val="0"/>
                <w:sz w:val="20"/>
                <w:szCs w:val="20"/>
              </w:rPr>
              <w:t>90</w:t>
            </w:r>
            <w:r w:rsidRPr="009849AD">
              <w:rPr>
                <w:rFonts w:ascii="Arial Narrow" w:eastAsiaTheme="majorEastAsia" w:hAnsi="Arial Narrow" w:cs="宋体"/>
                <w:color w:val="000000"/>
                <w:kern w:val="0"/>
                <w:sz w:val="20"/>
                <w:szCs w:val="20"/>
              </w:rPr>
              <w:t>00</w:t>
            </w:r>
          </w:p>
        </w:tc>
        <w:tc>
          <w:tcPr>
            <w:tcW w:w="1276" w:type="dxa"/>
            <w:tcBorders>
              <w:top w:val="nil"/>
              <w:left w:val="nil"/>
              <w:bottom w:val="single" w:sz="4" w:space="0" w:color="auto"/>
              <w:right w:val="single" w:sz="4" w:space="0" w:color="auto"/>
            </w:tcBorders>
            <w:vAlign w:val="center"/>
          </w:tcPr>
          <w:p w:rsidR="004539D7" w:rsidRPr="009849AD" w:rsidRDefault="004B47B1" w:rsidP="002A04F5">
            <w:pPr>
              <w:widowControl/>
              <w:spacing w:line="360" w:lineRule="exact"/>
              <w:jc w:val="center"/>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UC Berkeley</w:t>
            </w:r>
          </w:p>
        </w:tc>
      </w:tr>
      <w:tr w:rsidR="004539D7" w:rsidRPr="009849AD" w:rsidTr="00DC6043">
        <w:trPr>
          <w:trHeight w:val="276"/>
          <w:jc w:val="center"/>
        </w:trPr>
        <w:tc>
          <w:tcPr>
            <w:tcW w:w="1129" w:type="dxa"/>
            <w:vMerge/>
            <w:tcBorders>
              <w:left w:val="single" w:sz="4" w:space="0" w:color="auto"/>
              <w:right w:val="single" w:sz="4" w:space="0" w:color="auto"/>
            </w:tcBorders>
          </w:tcPr>
          <w:p w:rsidR="004539D7" w:rsidRPr="009849AD" w:rsidRDefault="004539D7" w:rsidP="00064DA0">
            <w:pPr>
              <w:widowControl/>
              <w:spacing w:line="360" w:lineRule="exact"/>
              <w:jc w:val="left"/>
              <w:rPr>
                <w:rFonts w:ascii="Arial Narrow" w:eastAsiaTheme="majorEastAsia" w:hAnsi="Arial Narrow" w:cs="宋体"/>
                <w:color w:val="000000"/>
                <w:kern w:val="0"/>
                <w:sz w:val="20"/>
                <w:szCs w:val="20"/>
              </w:rPr>
            </w:pPr>
          </w:p>
        </w:tc>
        <w:tc>
          <w:tcPr>
            <w:tcW w:w="4920" w:type="dxa"/>
            <w:tcBorders>
              <w:top w:val="nil"/>
              <w:left w:val="single" w:sz="4" w:space="0" w:color="auto"/>
              <w:bottom w:val="single" w:sz="4" w:space="0" w:color="auto"/>
              <w:right w:val="single" w:sz="4" w:space="0" w:color="auto"/>
            </w:tcBorders>
            <w:noWrap/>
            <w:vAlign w:val="center"/>
          </w:tcPr>
          <w:p w:rsidR="004539D7" w:rsidRPr="009849AD" w:rsidRDefault="006170CE" w:rsidP="00064DA0">
            <w:pPr>
              <w:widowControl/>
              <w:spacing w:line="360" w:lineRule="exact"/>
              <w:jc w:val="left"/>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UC Berkeley</w:t>
            </w:r>
            <w:r w:rsidR="004539D7" w:rsidRPr="009849AD">
              <w:rPr>
                <w:rFonts w:ascii="Arial Narrow" w:eastAsiaTheme="majorEastAsia" w:hAnsi="Arial Narrow" w:cs="宋体"/>
                <w:color w:val="000000"/>
                <w:kern w:val="0"/>
                <w:sz w:val="20"/>
                <w:szCs w:val="20"/>
              </w:rPr>
              <w:t>国际学生服务费</w:t>
            </w:r>
          </w:p>
        </w:tc>
        <w:tc>
          <w:tcPr>
            <w:tcW w:w="1646" w:type="dxa"/>
            <w:tcBorders>
              <w:top w:val="nil"/>
              <w:left w:val="nil"/>
              <w:bottom w:val="single" w:sz="4" w:space="0" w:color="auto"/>
              <w:right w:val="single" w:sz="4" w:space="0" w:color="auto"/>
            </w:tcBorders>
            <w:noWrap/>
            <w:vAlign w:val="center"/>
          </w:tcPr>
          <w:p w:rsidR="004539D7" w:rsidRPr="009849AD" w:rsidRDefault="004539D7" w:rsidP="00283383">
            <w:pPr>
              <w:widowControl/>
              <w:spacing w:line="360" w:lineRule="exact"/>
              <w:jc w:val="center"/>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w:t>
            </w:r>
            <w:r w:rsidR="004B47B1" w:rsidRPr="009849AD">
              <w:rPr>
                <w:rFonts w:ascii="Arial Narrow" w:eastAsiaTheme="majorEastAsia" w:hAnsi="Arial Narrow" w:cs="宋体"/>
                <w:color w:val="000000"/>
                <w:kern w:val="0"/>
                <w:sz w:val="20"/>
                <w:szCs w:val="20"/>
              </w:rPr>
              <w:t>575</w:t>
            </w:r>
          </w:p>
        </w:tc>
        <w:tc>
          <w:tcPr>
            <w:tcW w:w="1276" w:type="dxa"/>
            <w:tcBorders>
              <w:top w:val="nil"/>
              <w:left w:val="nil"/>
              <w:bottom w:val="single" w:sz="4" w:space="0" w:color="auto"/>
              <w:right w:val="single" w:sz="4" w:space="0" w:color="auto"/>
            </w:tcBorders>
            <w:vAlign w:val="center"/>
          </w:tcPr>
          <w:p w:rsidR="004539D7" w:rsidRPr="009849AD" w:rsidRDefault="004B47B1" w:rsidP="002A04F5">
            <w:pPr>
              <w:widowControl/>
              <w:spacing w:line="360" w:lineRule="exact"/>
              <w:jc w:val="center"/>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UC Berkeley</w:t>
            </w:r>
          </w:p>
        </w:tc>
      </w:tr>
      <w:tr w:rsidR="004539D7" w:rsidRPr="009849AD" w:rsidTr="00DC6043">
        <w:trPr>
          <w:trHeight w:val="276"/>
          <w:jc w:val="center"/>
        </w:trPr>
        <w:tc>
          <w:tcPr>
            <w:tcW w:w="1129" w:type="dxa"/>
            <w:vMerge/>
            <w:tcBorders>
              <w:left w:val="single" w:sz="4" w:space="0" w:color="auto"/>
              <w:bottom w:val="single" w:sz="4" w:space="0" w:color="auto"/>
              <w:right w:val="single" w:sz="4" w:space="0" w:color="auto"/>
            </w:tcBorders>
          </w:tcPr>
          <w:p w:rsidR="004539D7" w:rsidRPr="009849AD" w:rsidRDefault="004539D7" w:rsidP="00064DA0">
            <w:pPr>
              <w:widowControl/>
              <w:spacing w:line="360" w:lineRule="exact"/>
              <w:jc w:val="left"/>
              <w:rPr>
                <w:rFonts w:ascii="Arial Narrow" w:eastAsiaTheme="majorEastAsia" w:hAnsi="Arial Narrow" w:cs="宋体"/>
                <w:color w:val="000000"/>
                <w:kern w:val="0"/>
                <w:sz w:val="20"/>
                <w:szCs w:val="20"/>
              </w:rPr>
            </w:pPr>
          </w:p>
        </w:tc>
        <w:tc>
          <w:tcPr>
            <w:tcW w:w="4920" w:type="dxa"/>
            <w:tcBorders>
              <w:top w:val="nil"/>
              <w:left w:val="single" w:sz="4" w:space="0" w:color="auto"/>
              <w:bottom w:val="single" w:sz="4" w:space="0" w:color="auto"/>
              <w:right w:val="single" w:sz="4" w:space="0" w:color="auto"/>
            </w:tcBorders>
            <w:noWrap/>
            <w:vAlign w:val="center"/>
          </w:tcPr>
          <w:p w:rsidR="004539D7" w:rsidRPr="009849AD" w:rsidRDefault="006170CE" w:rsidP="004B47B1">
            <w:pPr>
              <w:widowControl/>
              <w:spacing w:line="360" w:lineRule="exact"/>
              <w:jc w:val="left"/>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UC Berkeley</w:t>
            </w:r>
            <w:r w:rsidR="004539D7" w:rsidRPr="009849AD">
              <w:rPr>
                <w:rFonts w:ascii="Arial Narrow" w:eastAsiaTheme="majorEastAsia" w:hAnsi="Arial Narrow" w:cs="宋体"/>
                <w:color w:val="000000"/>
                <w:kern w:val="0"/>
                <w:sz w:val="20"/>
                <w:szCs w:val="20"/>
              </w:rPr>
              <w:t xml:space="preserve"> </w:t>
            </w:r>
            <w:r w:rsidR="004539D7" w:rsidRPr="009849AD">
              <w:rPr>
                <w:rFonts w:ascii="Arial Narrow" w:eastAsiaTheme="majorEastAsia" w:hAnsi="Arial Narrow" w:cs="宋体"/>
                <w:color w:val="000000"/>
                <w:kern w:val="0"/>
                <w:sz w:val="20"/>
                <w:szCs w:val="20"/>
              </w:rPr>
              <w:t>医疗保险每学期</w:t>
            </w:r>
          </w:p>
        </w:tc>
        <w:tc>
          <w:tcPr>
            <w:tcW w:w="1646" w:type="dxa"/>
            <w:tcBorders>
              <w:top w:val="nil"/>
              <w:left w:val="nil"/>
              <w:bottom w:val="single" w:sz="4" w:space="0" w:color="auto"/>
              <w:right w:val="single" w:sz="4" w:space="0" w:color="auto"/>
            </w:tcBorders>
            <w:noWrap/>
            <w:vAlign w:val="center"/>
          </w:tcPr>
          <w:p w:rsidR="004539D7" w:rsidRPr="009849AD" w:rsidRDefault="004539D7" w:rsidP="00283383">
            <w:pPr>
              <w:widowControl/>
              <w:wordWrap w:val="0"/>
              <w:spacing w:line="360" w:lineRule="exact"/>
              <w:jc w:val="center"/>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w:t>
            </w:r>
            <w:r w:rsidR="004B47B1" w:rsidRPr="009849AD">
              <w:rPr>
                <w:rFonts w:ascii="Arial Narrow" w:eastAsiaTheme="majorEastAsia" w:hAnsi="Arial Narrow" w:cs="宋体"/>
                <w:color w:val="000000"/>
                <w:kern w:val="0"/>
                <w:sz w:val="20"/>
                <w:szCs w:val="20"/>
              </w:rPr>
              <w:t>700</w:t>
            </w:r>
          </w:p>
        </w:tc>
        <w:tc>
          <w:tcPr>
            <w:tcW w:w="1276" w:type="dxa"/>
            <w:tcBorders>
              <w:top w:val="nil"/>
              <w:left w:val="nil"/>
              <w:bottom w:val="single" w:sz="4" w:space="0" w:color="auto"/>
              <w:right w:val="single" w:sz="4" w:space="0" w:color="auto"/>
            </w:tcBorders>
            <w:vAlign w:val="center"/>
          </w:tcPr>
          <w:p w:rsidR="004539D7" w:rsidRPr="009849AD" w:rsidRDefault="004B47B1" w:rsidP="002A04F5">
            <w:pPr>
              <w:widowControl/>
              <w:spacing w:line="360" w:lineRule="exact"/>
              <w:jc w:val="center"/>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UC Berkeley</w:t>
            </w:r>
          </w:p>
        </w:tc>
      </w:tr>
      <w:tr w:rsidR="004B47B1" w:rsidRPr="009849AD" w:rsidTr="00DC6043">
        <w:trPr>
          <w:trHeight w:val="326"/>
          <w:jc w:val="center"/>
        </w:trPr>
        <w:tc>
          <w:tcPr>
            <w:tcW w:w="1129" w:type="dxa"/>
            <w:tcBorders>
              <w:left w:val="single" w:sz="4" w:space="0" w:color="auto"/>
              <w:bottom w:val="single" w:sz="4" w:space="0" w:color="auto"/>
              <w:right w:val="single" w:sz="4" w:space="0" w:color="auto"/>
            </w:tcBorders>
            <w:vAlign w:val="center"/>
          </w:tcPr>
          <w:p w:rsidR="004B47B1" w:rsidRPr="009849AD" w:rsidRDefault="001A7793" w:rsidP="00D454BD">
            <w:pPr>
              <w:widowControl/>
              <w:spacing w:line="360" w:lineRule="exact"/>
              <w:jc w:val="center"/>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住宿</w:t>
            </w:r>
          </w:p>
        </w:tc>
        <w:tc>
          <w:tcPr>
            <w:tcW w:w="4920" w:type="dxa"/>
            <w:tcBorders>
              <w:top w:val="nil"/>
              <w:left w:val="single" w:sz="4" w:space="0" w:color="auto"/>
              <w:bottom w:val="single" w:sz="4" w:space="0" w:color="auto"/>
              <w:right w:val="single" w:sz="4" w:space="0" w:color="auto"/>
            </w:tcBorders>
            <w:noWrap/>
            <w:vAlign w:val="center"/>
            <w:hideMark/>
          </w:tcPr>
          <w:p w:rsidR="004B47B1" w:rsidRPr="009849AD" w:rsidRDefault="004B47B1" w:rsidP="0067387F">
            <w:pPr>
              <w:widowControl/>
              <w:spacing w:line="360" w:lineRule="exact"/>
              <w:jc w:val="left"/>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校外</w:t>
            </w:r>
            <w:r w:rsidR="001A7793">
              <w:rPr>
                <w:rFonts w:ascii="Arial Narrow" w:eastAsiaTheme="majorEastAsia" w:hAnsi="Arial Narrow" w:cs="宋体"/>
                <w:color w:val="000000"/>
                <w:kern w:val="0"/>
                <w:sz w:val="20"/>
                <w:szCs w:val="20"/>
              </w:rPr>
              <w:t>公寓（</w:t>
            </w:r>
            <w:r w:rsidRPr="009849AD">
              <w:rPr>
                <w:rFonts w:ascii="Arial Narrow" w:eastAsiaTheme="majorEastAsia" w:hAnsi="Arial Narrow" w:cs="宋体"/>
                <w:color w:val="000000"/>
                <w:kern w:val="0"/>
                <w:sz w:val="20"/>
                <w:szCs w:val="20"/>
              </w:rPr>
              <w:t>双人间，不含餐）</w:t>
            </w:r>
            <w:r w:rsidRPr="009849AD">
              <w:rPr>
                <w:rFonts w:ascii="Arial Narrow" w:eastAsiaTheme="majorEastAsia" w:hAnsi="Arial Narrow" w:cs="宋体"/>
                <w:color w:val="000000"/>
                <w:kern w:val="0"/>
                <w:sz w:val="15"/>
                <w:szCs w:val="15"/>
              </w:rPr>
              <w:t>【</w:t>
            </w:r>
            <w:r w:rsidR="0067387F">
              <w:rPr>
                <w:rFonts w:ascii="Arial Narrow" w:eastAsiaTheme="majorEastAsia" w:hAnsi="Arial Narrow" w:cs="宋体"/>
                <w:color w:val="000000"/>
                <w:kern w:val="0"/>
                <w:sz w:val="15"/>
                <w:szCs w:val="15"/>
              </w:rPr>
              <w:t>iii</w:t>
            </w:r>
            <w:r w:rsidRPr="009849AD">
              <w:rPr>
                <w:rFonts w:ascii="Arial Narrow" w:eastAsiaTheme="majorEastAsia" w:hAnsi="Arial Narrow" w:cs="宋体"/>
                <w:color w:val="000000"/>
                <w:kern w:val="0"/>
                <w:sz w:val="15"/>
                <w:szCs w:val="15"/>
              </w:rPr>
              <w:t>】</w:t>
            </w:r>
          </w:p>
        </w:tc>
        <w:tc>
          <w:tcPr>
            <w:tcW w:w="1646" w:type="dxa"/>
            <w:tcBorders>
              <w:top w:val="single" w:sz="4" w:space="0" w:color="auto"/>
              <w:left w:val="nil"/>
              <w:bottom w:val="single" w:sz="4" w:space="0" w:color="auto"/>
              <w:right w:val="single" w:sz="4" w:space="0" w:color="auto"/>
            </w:tcBorders>
            <w:noWrap/>
            <w:vAlign w:val="center"/>
            <w:hideMark/>
          </w:tcPr>
          <w:p w:rsidR="004B47B1" w:rsidRPr="009849AD" w:rsidRDefault="004B47B1" w:rsidP="00283383">
            <w:pPr>
              <w:widowControl/>
              <w:spacing w:line="360" w:lineRule="exact"/>
              <w:jc w:val="center"/>
              <w:rPr>
                <w:rFonts w:ascii="Arial Narrow" w:eastAsiaTheme="majorEastAsia" w:hAnsi="Arial Narrow" w:cs="宋体"/>
                <w:color w:val="000000"/>
                <w:kern w:val="0"/>
                <w:sz w:val="20"/>
                <w:szCs w:val="20"/>
              </w:rPr>
            </w:pPr>
            <w:r w:rsidRPr="001A7793">
              <w:rPr>
                <w:rFonts w:ascii="Arial Narrow" w:eastAsiaTheme="majorEastAsia" w:hAnsi="Arial Narrow" w:cs="宋体"/>
                <w:color w:val="000000"/>
                <w:kern w:val="0"/>
                <w:sz w:val="20"/>
                <w:szCs w:val="20"/>
              </w:rPr>
              <w:t>$</w:t>
            </w:r>
            <w:r w:rsidR="00641152">
              <w:rPr>
                <w:rFonts w:ascii="Arial Narrow" w:eastAsiaTheme="majorEastAsia" w:hAnsi="Arial Narrow" w:cs="宋体"/>
                <w:color w:val="000000"/>
                <w:kern w:val="0"/>
                <w:sz w:val="20"/>
                <w:szCs w:val="20"/>
              </w:rPr>
              <w:t>5625</w:t>
            </w:r>
          </w:p>
        </w:tc>
        <w:tc>
          <w:tcPr>
            <w:tcW w:w="1276" w:type="dxa"/>
            <w:tcBorders>
              <w:top w:val="single" w:sz="4" w:space="0" w:color="auto"/>
              <w:left w:val="nil"/>
              <w:bottom w:val="single" w:sz="4" w:space="0" w:color="auto"/>
              <w:right w:val="single" w:sz="4" w:space="0" w:color="auto"/>
            </w:tcBorders>
            <w:vAlign w:val="center"/>
          </w:tcPr>
          <w:p w:rsidR="004B47B1" w:rsidRPr="009849AD" w:rsidRDefault="004B47B1" w:rsidP="007F55BD">
            <w:pPr>
              <w:widowControl/>
              <w:spacing w:line="240" w:lineRule="exact"/>
              <w:jc w:val="center"/>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校外公寓</w:t>
            </w:r>
          </w:p>
        </w:tc>
      </w:tr>
      <w:tr w:rsidR="007F55BD" w:rsidRPr="009849AD" w:rsidTr="00DC6043">
        <w:trPr>
          <w:trHeight w:val="276"/>
          <w:jc w:val="center"/>
        </w:trPr>
        <w:tc>
          <w:tcPr>
            <w:tcW w:w="1129" w:type="dxa"/>
            <w:tcBorders>
              <w:top w:val="nil"/>
              <w:left w:val="single" w:sz="4" w:space="0" w:color="auto"/>
              <w:bottom w:val="single" w:sz="4" w:space="0" w:color="auto"/>
              <w:right w:val="single" w:sz="4" w:space="0" w:color="auto"/>
            </w:tcBorders>
            <w:vAlign w:val="center"/>
          </w:tcPr>
          <w:p w:rsidR="007F55BD" w:rsidRPr="009849AD" w:rsidRDefault="007F55BD" w:rsidP="007F55BD">
            <w:pPr>
              <w:widowControl/>
              <w:spacing w:line="300" w:lineRule="exact"/>
              <w:jc w:val="center"/>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第三方</w:t>
            </w:r>
          </w:p>
          <w:p w:rsidR="007F55BD" w:rsidRPr="009849AD" w:rsidRDefault="007F55BD" w:rsidP="007F55BD">
            <w:pPr>
              <w:widowControl/>
              <w:spacing w:line="300" w:lineRule="exact"/>
              <w:jc w:val="center"/>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服务费</w:t>
            </w:r>
          </w:p>
        </w:tc>
        <w:tc>
          <w:tcPr>
            <w:tcW w:w="4920" w:type="dxa"/>
            <w:tcBorders>
              <w:top w:val="nil"/>
              <w:left w:val="single" w:sz="4" w:space="0" w:color="auto"/>
              <w:bottom w:val="single" w:sz="4" w:space="0" w:color="auto"/>
              <w:right w:val="single" w:sz="4" w:space="0" w:color="auto"/>
            </w:tcBorders>
            <w:noWrap/>
            <w:vAlign w:val="center"/>
          </w:tcPr>
          <w:p w:rsidR="007F55BD" w:rsidRPr="009849AD" w:rsidRDefault="00BD6B88" w:rsidP="0067387F">
            <w:pPr>
              <w:widowControl/>
              <w:spacing w:line="300" w:lineRule="exact"/>
              <w:jc w:val="left"/>
              <w:rPr>
                <w:rFonts w:ascii="Arial Narrow" w:eastAsiaTheme="majorEastAsia" w:hAnsi="Arial Narrow" w:cs="宋体"/>
                <w:color w:val="000000"/>
                <w:kern w:val="0"/>
                <w:sz w:val="20"/>
                <w:szCs w:val="20"/>
              </w:rPr>
            </w:pPr>
            <w:r>
              <w:rPr>
                <w:rFonts w:ascii="Arial Narrow" w:eastAsiaTheme="majorEastAsia" w:hAnsi="Arial Narrow" w:cs="宋体"/>
                <w:color w:val="000000"/>
                <w:kern w:val="0"/>
                <w:sz w:val="20"/>
                <w:szCs w:val="20"/>
              </w:rPr>
              <w:t>IEF</w:t>
            </w:r>
            <w:r w:rsidR="007F55BD" w:rsidRPr="009849AD">
              <w:rPr>
                <w:rFonts w:ascii="Arial Narrow" w:eastAsiaTheme="majorEastAsia" w:hAnsi="Arial Narrow" w:cs="宋体"/>
                <w:color w:val="000000"/>
                <w:kern w:val="0"/>
                <w:sz w:val="20"/>
                <w:szCs w:val="20"/>
              </w:rPr>
              <w:t>服务费（签证指导、行前培训、新生到达地面交通、海外紧急支持）</w:t>
            </w:r>
            <w:r w:rsidR="00FD099D" w:rsidRPr="009849AD">
              <w:rPr>
                <w:rFonts w:ascii="Arial Narrow" w:eastAsiaTheme="majorEastAsia" w:hAnsi="Arial Narrow" w:cs="宋体"/>
                <w:color w:val="000000"/>
                <w:kern w:val="0"/>
                <w:sz w:val="15"/>
                <w:szCs w:val="15"/>
              </w:rPr>
              <w:t>【</w:t>
            </w:r>
            <w:r w:rsidR="003E425E">
              <w:rPr>
                <w:rFonts w:ascii="Arial Narrow" w:eastAsiaTheme="majorEastAsia" w:hAnsi="Arial Narrow" w:cs="宋体" w:hint="eastAsia"/>
                <w:color w:val="000000"/>
                <w:kern w:val="0"/>
                <w:sz w:val="15"/>
                <w:szCs w:val="15"/>
              </w:rPr>
              <w:t>i</w:t>
            </w:r>
            <w:r w:rsidR="003E425E">
              <w:rPr>
                <w:rFonts w:ascii="Arial Narrow" w:eastAsiaTheme="majorEastAsia" w:hAnsi="Arial Narrow" w:cs="宋体"/>
                <w:color w:val="000000"/>
                <w:kern w:val="0"/>
                <w:sz w:val="15"/>
                <w:szCs w:val="15"/>
              </w:rPr>
              <w:t>v</w:t>
            </w:r>
            <w:r w:rsidR="00FD099D" w:rsidRPr="009849AD">
              <w:rPr>
                <w:rFonts w:ascii="Arial Narrow" w:eastAsiaTheme="majorEastAsia" w:hAnsi="Arial Narrow" w:cs="宋体"/>
                <w:color w:val="000000"/>
                <w:kern w:val="0"/>
                <w:sz w:val="15"/>
                <w:szCs w:val="15"/>
              </w:rPr>
              <w:t>】</w:t>
            </w:r>
          </w:p>
        </w:tc>
        <w:tc>
          <w:tcPr>
            <w:tcW w:w="1646" w:type="dxa"/>
            <w:tcBorders>
              <w:top w:val="nil"/>
              <w:left w:val="nil"/>
              <w:bottom w:val="single" w:sz="4" w:space="0" w:color="auto"/>
              <w:right w:val="single" w:sz="4" w:space="0" w:color="auto"/>
            </w:tcBorders>
            <w:noWrap/>
            <w:vAlign w:val="center"/>
          </w:tcPr>
          <w:p w:rsidR="007F55BD" w:rsidRPr="009849AD" w:rsidRDefault="001A7793" w:rsidP="00283383">
            <w:pPr>
              <w:widowControl/>
              <w:spacing w:line="360" w:lineRule="exact"/>
              <w:jc w:val="center"/>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w:t>
            </w:r>
            <w:r w:rsidR="002C1DFE">
              <w:rPr>
                <w:rFonts w:ascii="Arial Narrow" w:eastAsiaTheme="majorEastAsia" w:hAnsi="Arial Narrow" w:cs="宋体"/>
                <w:color w:val="000000"/>
                <w:kern w:val="0"/>
                <w:sz w:val="20"/>
                <w:szCs w:val="20"/>
              </w:rPr>
              <w:t>5</w:t>
            </w:r>
            <w:r w:rsidR="008A4369">
              <w:rPr>
                <w:rFonts w:ascii="Arial Narrow" w:eastAsiaTheme="majorEastAsia" w:hAnsi="Arial Narrow" w:cs="宋体"/>
                <w:color w:val="000000"/>
                <w:kern w:val="0"/>
                <w:sz w:val="20"/>
                <w:szCs w:val="20"/>
              </w:rPr>
              <w:t>0</w:t>
            </w:r>
            <w:r w:rsidR="006170CE" w:rsidRPr="009849AD">
              <w:rPr>
                <w:rFonts w:ascii="Arial Narrow" w:eastAsiaTheme="majorEastAsia" w:hAnsi="Arial Narrow" w:cs="宋体"/>
                <w:color w:val="000000"/>
                <w:kern w:val="0"/>
                <w:sz w:val="20"/>
                <w:szCs w:val="20"/>
              </w:rPr>
              <w:t>0</w:t>
            </w:r>
            <w:r>
              <w:rPr>
                <w:rFonts w:ascii="Arial Narrow" w:eastAsiaTheme="majorEastAsia" w:hAnsi="Arial Narrow" w:cs="宋体"/>
                <w:color w:val="000000"/>
                <w:kern w:val="0"/>
                <w:sz w:val="20"/>
                <w:szCs w:val="20"/>
              </w:rPr>
              <w:t>0</w:t>
            </w:r>
          </w:p>
        </w:tc>
        <w:tc>
          <w:tcPr>
            <w:tcW w:w="1276" w:type="dxa"/>
            <w:tcBorders>
              <w:top w:val="nil"/>
              <w:left w:val="nil"/>
              <w:bottom w:val="single" w:sz="4" w:space="0" w:color="auto"/>
              <w:right w:val="single" w:sz="4" w:space="0" w:color="auto"/>
            </w:tcBorders>
            <w:vAlign w:val="center"/>
          </w:tcPr>
          <w:p w:rsidR="007F55BD" w:rsidRPr="009849AD" w:rsidRDefault="007F55BD" w:rsidP="007F55BD">
            <w:pPr>
              <w:widowControl/>
              <w:spacing w:line="360" w:lineRule="exact"/>
              <w:jc w:val="center"/>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IEF</w:t>
            </w:r>
          </w:p>
        </w:tc>
      </w:tr>
      <w:tr w:rsidR="00BD6B88" w:rsidRPr="009849AD" w:rsidTr="003C7F9E">
        <w:trPr>
          <w:trHeight w:val="276"/>
          <w:jc w:val="center"/>
        </w:trPr>
        <w:tc>
          <w:tcPr>
            <w:tcW w:w="6049" w:type="dxa"/>
            <w:gridSpan w:val="2"/>
            <w:tcBorders>
              <w:top w:val="nil"/>
              <w:left w:val="single" w:sz="4" w:space="0" w:color="auto"/>
              <w:bottom w:val="single" w:sz="4" w:space="0" w:color="auto"/>
              <w:right w:val="single" w:sz="4" w:space="0" w:color="auto"/>
            </w:tcBorders>
            <w:shd w:val="clear" w:color="auto" w:fill="92D050"/>
            <w:vAlign w:val="center"/>
          </w:tcPr>
          <w:p w:rsidR="00BD6B88" w:rsidRPr="00BD6B88" w:rsidRDefault="00BD6B88" w:rsidP="00BD6B88">
            <w:pPr>
              <w:widowControl/>
              <w:spacing w:line="300" w:lineRule="exact"/>
              <w:jc w:val="right"/>
              <w:rPr>
                <w:rFonts w:ascii="Arial Narrow" w:eastAsiaTheme="majorEastAsia" w:hAnsi="Arial Narrow" w:cs="宋体"/>
                <w:color w:val="000000"/>
                <w:kern w:val="0"/>
                <w:sz w:val="20"/>
                <w:szCs w:val="20"/>
              </w:rPr>
            </w:pPr>
            <w:r>
              <w:rPr>
                <w:rFonts w:ascii="Arial Narrow" w:eastAsiaTheme="majorEastAsia" w:hAnsi="Arial Narrow" w:cs="宋体" w:hint="eastAsia"/>
                <w:color w:val="000000"/>
                <w:kern w:val="0"/>
                <w:sz w:val="20"/>
                <w:szCs w:val="20"/>
              </w:rPr>
              <w:t>金额合计（美元兑人民币汇率</w:t>
            </w:r>
            <w:r>
              <w:rPr>
                <w:rFonts w:ascii="Arial Narrow" w:eastAsiaTheme="majorEastAsia" w:hAnsi="Arial Narrow" w:cs="宋体" w:hint="eastAsia"/>
                <w:color w:val="000000"/>
                <w:kern w:val="0"/>
                <w:sz w:val="20"/>
                <w:szCs w:val="20"/>
              </w:rPr>
              <w:t>6.85</w:t>
            </w:r>
            <w:r>
              <w:rPr>
                <w:rFonts w:ascii="Arial Narrow" w:eastAsiaTheme="majorEastAsia" w:hAnsi="Arial Narrow" w:cs="宋体" w:hint="eastAsia"/>
                <w:color w:val="000000"/>
                <w:kern w:val="0"/>
                <w:sz w:val="20"/>
                <w:szCs w:val="20"/>
              </w:rPr>
              <w:t>计算）</w:t>
            </w:r>
            <w:r w:rsidR="00E43F5D">
              <w:rPr>
                <w:rFonts w:ascii="Arial Narrow" w:eastAsiaTheme="majorEastAsia" w:hAnsi="Arial Narrow" w:cs="宋体" w:hint="eastAsia"/>
                <w:color w:val="000000"/>
                <w:kern w:val="0"/>
                <w:sz w:val="20"/>
                <w:szCs w:val="20"/>
              </w:rPr>
              <w:t>：</w:t>
            </w:r>
          </w:p>
        </w:tc>
        <w:tc>
          <w:tcPr>
            <w:tcW w:w="1646" w:type="dxa"/>
            <w:tcBorders>
              <w:top w:val="nil"/>
              <w:left w:val="nil"/>
              <w:bottom w:val="single" w:sz="4" w:space="0" w:color="auto"/>
              <w:right w:val="single" w:sz="4" w:space="0" w:color="auto"/>
            </w:tcBorders>
            <w:shd w:val="clear" w:color="auto" w:fill="92D050"/>
            <w:noWrap/>
            <w:vAlign w:val="center"/>
          </w:tcPr>
          <w:p w:rsidR="00BD6B88" w:rsidRPr="00BD6B88" w:rsidRDefault="00BD6B88" w:rsidP="00BD6B88">
            <w:pPr>
              <w:widowControl/>
              <w:spacing w:line="360" w:lineRule="exact"/>
              <w:jc w:val="center"/>
              <w:rPr>
                <w:rFonts w:ascii="Arial Narrow" w:eastAsiaTheme="majorEastAsia" w:hAnsi="Arial Narrow" w:cs="宋体"/>
                <w:color w:val="000000"/>
                <w:kern w:val="0"/>
                <w:sz w:val="20"/>
                <w:szCs w:val="20"/>
              </w:rPr>
            </w:pPr>
            <w:r w:rsidRPr="009849AD">
              <w:rPr>
                <w:rFonts w:ascii="Arial Narrow" w:eastAsiaTheme="majorEastAsia" w:hAnsi="Arial Narrow" w:cs="宋体"/>
                <w:color w:val="000000"/>
                <w:kern w:val="0"/>
                <w:sz w:val="20"/>
                <w:szCs w:val="20"/>
              </w:rPr>
              <w:t>￥</w:t>
            </w:r>
            <w:r>
              <w:rPr>
                <w:rFonts w:ascii="Arial Narrow" w:eastAsiaTheme="majorEastAsia" w:hAnsi="Arial Narrow" w:cs="宋体" w:hint="eastAsia"/>
                <w:color w:val="000000"/>
                <w:kern w:val="0"/>
                <w:sz w:val="20"/>
                <w:szCs w:val="20"/>
              </w:rPr>
              <w:t>11</w:t>
            </w:r>
            <w:r>
              <w:rPr>
                <w:rFonts w:ascii="Arial Narrow" w:eastAsiaTheme="majorEastAsia" w:hAnsi="Arial Narrow" w:cs="宋体"/>
                <w:color w:val="000000"/>
                <w:kern w:val="0"/>
                <w:sz w:val="20"/>
                <w:szCs w:val="20"/>
              </w:rPr>
              <w:t>5286</w:t>
            </w:r>
          </w:p>
        </w:tc>
        <w:tc>
          <w:tcPr>
            <w:tcW w:w="1276" w:type="dxa"/>
            <w:tcBorders>
              <w:top w:val="nil"/>
              <w:left w:val="nil"/>
              <w:bottom w:val="single" w:sz="4" w:space="0" w:color="auto"/>
              <w:right w:val="single" w:sz="4" w:space="0" w:color="auto"/>
            </w:tcBorders>
            <w:shd w:val="clear" w:color="auto" w:fill="92D050"/>
            <w:vAlign w:val="center"/>
          </w:tcPr>
          <w:p w:rsidR="00BD6B88" w:rsidRPr="00BD6B88" w:rsidRDefault="00BD6B88" w:rsidP="00BD6B88">
            <w:pPr>
              <w:widowControl/>
              <w:spacing w:line="360" w:lineRule="exact"/>
              <w:jc w:val="center"/>
              <w:rPr>
                <w:rFonts w:ascii="Arial Narrow" w:eastAsiaTheme="majorEastAsia" w:hAnsi="Arial Narrow" w:cs="宋体"/>
                <w:color w:val="000000"/>
                <w:kern w:val="0"/>
                <w:sz w:val="20"/>
                <w:szCs w:val="20"/>
              </w:rPr>
            </w:pPr>
          </w:p>
        </w:tc>
      </w:tr>
    </w:tbl>
    <w:p w:rsidR="00BD6B88" w:rsidRDefault="00BD6B88" w:rsidP="004D20CB">
      <w:pPr>
        <w:pStyle w:val="ab"/>
        <w:spacing w:line="360" w:lineRule="exact"/>
        <w:ind w:left="284" w:firstLineChars="0" w:firstLine="0"/>
        <w:rPr>
          <w:rFonts w:ascii="Arial Narrow" w:hAnsi="Arial Narrow"/>
          <w:sz w:val="22"/>
        </w:rPr>
      </w:pPr>
    </w:p>
    <w:p w:rsidR="001D6305" w:rsidRDefault="0067387F" w:rsidP="004D20CB">
      <w:pPr>
        <w:pStyle w:val="ab"/>
        <w:spacing w:line="360" w:lineRule="exact"/>
        <w:ind w:left="284" w:firstLineChars="0" w:firstLine="0"/>
        <w:rPr>
          <w:rFonts w:ascii="Arial Narrow" w:hAnsi="Arial Narrow"/>
          <w:sz w:val="22"/>
        </w:rPr>
      </w:pPr>
      <w:r>
        <w:rPr>
          <w:rFonts w:ascii="Arial Narrow" w:hAnsi="Arial Narrow" w:hint="eastAsia"/>
          <w:sz w:val="22"/>
        </w:rPr>
        <w:t>【</w:t>
      </w:r>
      <w:r w:rsidR="00450D14">
        <w:rPr>
          <w:rFonts w:ascii="Arial Narrow" w:hAnsi="Arial Narrow" w:hint="eastAsia"/>
          <w:sz w:val="22"/>
        </w:rPr>
        <w:t>注释</w:t>
      </w:r>
      <w:r w:rsidR="0084730E">
        <w:rPr>
          <w:rFonts w:ascii="Arial Narrow" w:hAnsi="Arial Narrow" w:hint="eastAsia"/>
          <w:sz w:val="22"/>
        </w:rPr>
        <w:t>说明</w:t>
      </w:r>
      <w:r>
        <w:rPr>
          <w:rFonts w:ascii="Arial Narrow" w:hAnsi="Arial Narrow" w:hint="eastAsia"/>
          <w:sz w:val="22"/>
        </w:rPr>
        <w:t>】</w:t>
      </w:r>
    </w:p>
    <w:p w:rsidR="007B46A9" w:rsidRDefault="007B46A9" w:rsidP="00FF18F5">
      <w:pPr>
        <w:pStyle w:val="ab"/>
        <w:numPr>
          <w:ilvl w:val="0"/>
          <w:numId w:val="4"/>
        </w:numPr>
        <w:spacing w:line="360" w:lineRule="exact"/>
        <w:ind w:left="851" w:firstLineChars="0" w:hanging="284"/>
        <w:rPr>
          <w:rFonts w:ascii="Arial Narrow" w:hAnsi="Arial Narrow"/>
          <w:sz w:val="22"/>
        </w:rPr>
      </w:pPr>
      <w:r>
        <w:rPr>
          <w:rFonts w:ascii="Arial Narrow" w:hAnsi="Arial Narrow" w:hint="eastAsia"/>
          <w:sz w:val="22"/>
        </w:rPr>
        <w:t>UC</w:t>
      </w:r>
      <w:r>
        <w:rPr>
          <w:rFonts w:ascii="Arial Narrow" w:hAnsi="Arial Narrow"/>
          <w:sz w:val="22"/>
        </w:rPr>
        <w:t xml:space="preserve"> Berkeley</w:t>
      </w:r>
      <w:r>
        <w:rPr>
          <w:rFonts w:ascii="Arial Narrow" w:hAnsi="Arial Narrow" w:hint="eastAsia"/>
          <w:sz w:val="22"/>
        </w:rPr>
        <w:t>收取的申请费，一旦缴纳将不可退还。</w:t>
      </w:r>
    </w:p>
    <w:p w:rsidR="00E259C4" w:rsidRDefault="00E259C4" w:rsidP="00FF18F5">
      <w:pPr>
        <w:pStyle w:val="ab"/>
        <w:numPr>
          <w:ilvl w:val="0"/>
          <w:numId w:val="4"/>
        </w:numPr>
        <w:spacing w:line="360" w:lineRule="exact"/>
        <w:ind w:left="851" w:firstLineChars="0" w:hanging="284"/>
        <w:rPr>
          <w:rFonts w:ascii="Arial Narrow" w:hAnsi="Arial Narrow"/>
          <w:sz w:val="22"/>
        </w:rPr>
      </w:pPr>
      <w:r>
        <w:rPr>
          <w:rFonts w:ascii="Arial Narrow" w:hAnsi="Arial Narrow" w:hint="eastAsia"/>
          <w:sz w:val="22"/>
        </w:rPr>
        <w:t>学费按学分计算，</w:t>
      </w:r>
      <w:r w:rsidR="0084730E" w:rsidRPr="0084730E">
        <w:rPr>
          <w:rFonts w:ascii="Arial Narrow" w:hAnsi="Arial Narrow"/>
          <w:sz w:val="22"/>
        </w:rPr>
        <w:t>每学期最少</w:t>
      </w:r>
      <w:r w:rsidR="0084730E" w:rsidRPr="0084730E">
        <w:rPr>
          <w:rFonts w:ascii="Arial Narrow" w:hAnsi="Arial Narrow"/>
          <w:sz w:val="22"/>
        </w:rPr>
        <w:t>12</w:t>
      </w:r>
      <w:r w:rsidR="0084730E" w:rsidRPr="0084730E">
        <w:rPr>
          <w:rFonts w:ascii="Arial Narrow" w:hAnsi="Arial Narrow"/>
          <w:sz w:val="22"/>
        </w:rPr>
        <w:t>学分，</w:t>
      </w:r>
      <w:r>
        <w:rPr>
          <w:rFonts w:ascii="Arial Narrow" w:hAnsi="Arial Narrow" w:hint="eastAsia"/>
          <w:sz w:val="22"/>
        </w:rPr>
        <w:t>如果超过</w:t>
      </w:r>
      <w:r>
        <w:rPr>
          <w:rFonts w:ascii="Arial Narrow" w:hAnsi="Arial Narrow" w:hint="eastAsia"/>
          <w:sz w:val="22"/>
        </w:rPr>
        <w:t>1</w:t>
      </w:r>
      <w:r>
        <w:rPr>
          <w:rFonts w:ascii="Arial Narrow" w:hAnsi="Arial Narrow"/>
          <w:sz w:val="22"/>
        </w:rPr>
        <w:t>2</w:t>
      </w:r>
      <w:r>
        <w:rPr>
          <w:rFonts w:ascii="Arial Narrow" w:hAnsi="Arial Narrow" w:hint="eastAsia"/>
          <w:sz w:val="22"/>
        </w:rPr>
        <w:t>学分，每学分额外支付</w:t>
      </w:r>
      <w:r w:rsidR="0084730E" w:rsidRPr="00E259C4">
        <w:rPr>
          <w:rFonts w:ascii="Arial Narrow" w:hAnsi="Arial Narrow"/>
          <w:sz w:val="22"/>
        </w:rPr>
        <w:t>750</w:t>
      </w:r>
      <w:r w:rsidR="0084730E" w:rsidRPr="00E259C4">
        <w:rPr>
          <w:rFonts w:ascii="Arial Narrow" w:hAnsi="Arial Narrow"/>
          <w:sz w:val="22"/>
        </w:rPr>
        <w:t>美金</w:t>
      </w:r>
      <w:r>
        <w:rPr>
          <w:rFonts w:ascii="Arial Narrow" w:hAnsi="Arial Narrow" w:hint="eastAsia"/>
          <w:sz w:val="22"/>
        </w:rPr>
        <w:t>。</w:t>
      </w:r>
    </w:p>
    <w:p w:rsidR="00E868AB" w:rsidRDefault="00417C55" w:rsidP="00FF18F5">
      <w:pPr>
        <w:pStyle w:val="ab"/>
        <w:numPr>
          <w:ilvl w:val="0"/>
          <w:numId w:val="4"/>
        </w:numPr>
        <w:spacing w:line="360" w:lineRule="exact"/>
        <w:ind w:left="851" w:firstLineChars="0" w:hanging="284"/>
        <w:rPr>
          <w:rFonts w:ascii="Arial Narrow" w:hAnsi="Arial Narrow"/>
          <w:sz w:val="22"/>
        </w:rPr>
      </w:pPr>
      <w:r>
        <w:rPr>
          <w:rFonts w:ascii="Arial Narrow" w:hAnsi="Arial Narrow" w:hint="eastAsia"/>
          <w:sz w:val="22"/>
        </w:rPr>
        <w:t>住宿</w:t>
      </w:r>
      <w:r w:rsidR="001D6305">
        <w:rPr>
          <w:rFonts w:ascii="Arial Narrow" w:hAnsi="Arial Narrow" w:hint="eastAsia"/>
          <w:sz w:val="22"/>
        </w:rPr>
        <w:t>费用</w:t>
      </w:r>
      <w:r w:rsidR="00D21E37">
        <w:rPr>
          <w:rFonts w:ascii="Arial Narrow" w:hAnsi="Arial Narrow" w:hint="eastAsia"/>
          <w:sz w:val="22"/>
        </w:rPr>
        <w:t>为</w:t>
      </w:r>
      <w:r w:rsidR="007B46A9">
        <w:rPr>
          <w:rFonts w:ascii="Arial Narrow" w:hAnsi="Arial Narrow" w:hint="eastAsia"/>
          <w:sz w:val="22"/>
        </w:rPr>
        <w:t>预估费用，</w:t>
      </w:r>
      <w:r>
        <w:rPr>
          <w:rFonts w:ascii="Arial Narrow" w:hAnsi="Arial Narrow" w:hint="eastAsia"/>
          <w:sz w:val="22"/>
        </w:rPr>
        <w:t>最终</w:t>
      </w:r>
      <w:r w:rsidR="007B46A9">
        <w:rPr>
          <w:rFonts w:ascii="Arial Narrow" w:hAnsi="Arial Narrow" w:hint="eastAsia"/>
          <w:sz w:val="22"/>
        </w:rPr>
        <w:t>实际</w:t>
      </w:r>
      <w:r>
        <w:rPr>
          <w:rFonts w:ascii="Arial Narrow" w:hAnsi="Arial Narrow" w:hint="eastAsia"/>
          <w:sz w:val="22"/>
        </w:rPr>
        <w:t>费用</w:t>
      </w:r>
      <w:r w:rsidR="007B46A9">
        <w:rPr>
          <w:rFonts w:ascii="Arial Narrow" w:hAnsi="Arial Narrow" w:hint="eastAsia"/>
          <w:sz w:val="22"/>
        </w:rPr>
        <w:t>以住宿点最终公布</w:t>
      </w:r>
      <w:r>
        <w:rPr>
          <w:rFonts w:ascii="Arial Narrow" w:hAnsi="Arial Narrow" w:hint="eastAsia"/>
          <w:sz w:val="22"/>
        </w:rPr>
        <w:t>为准</w:t>
      </w:r>
      <w:r w:rsidR="001D6305">
        <w:rPr>
          <w:rFonts w:ascii="Arial Narrow" w:hAnsi="Arial Narrow" w:hint="eastAsia"/>
          <w:sz w:val="22"/>
        </w:rPr>
        <w:t>。</w:t>
      </w:r>
    </w:p>
    <w:p w:rsidR="00E868AB" w:rsidRDefault="00E868AB" w:rsidP="00FF18F5">
      <w:pPr>
        <w:pStyle w:val="ab"/>
        <w:numPr>
          <w:ilvl w:val="0"/>
          <w:numId w:val="4"/>
        </w:numPr>
        <w:spacing w:line="360" w:lineRule="exact"/>
        <w:ind w:left="851" w:firstLineChars="0" w:hanging="284"/>
        <w:rPr>
          <w:rFonts w:ascii="Arial Narrow" w:hAnsi="Arial Narrow"/>
          <w:sz w:val="22"/>
        </w:rPr>
      </w:pPr>
      <w:r w:rsidRPr="00E868AB">
        <w:rPr>
          <w:rFonts w:ascii="Arial Narrow" w:hAnsi="Arial Narrow" w:hint="eastAsia"/>
          <w:sz w:val="22"/>
        </w:rPr>
        <w:t>IEF</w:t>
      </w:r>
      <w:r w:rsidRPr="00E868AB">
        <w:rPr>
          <w:rFonts w:ascii="Arial Narrow" w:hAnsi="Arial Narrow" w:hint="eastAsia"/>
          <w:sz w:val="22"/>
        </w:rPr>
        <w:t>服务费申请者在国内以人民币形式缴纳。</w:t>
      </w:r>
    </w:p>
    <w:p w:rsidR="00776C93" w:rsidRDefault="00776C93" w:rsidP="00776C93">
      <w:pPr>
        <w:pStyle w:val="ab"/>
        <w:spacing w:line="360" w:lineRule="exact"/>
        <w:ind w:left="284" w:firstLineChars="0" w:firstLine="0"/>
        <w:rPr>
          <w:rFonts w:ascii="Arial Narrow" w:hAnsi="Arial Narrow"/>
          <w:b/>
          <w:sz w:val="22"/>
        </w:rPr>
      </w:pPr>
      <w:r>
        <w:rPr>
          <w:rFonts w:ascii="Arial Narrow" w:hAnsi="Arial Narrow" w:hint="eastAsia"/>
          <w:b/>
          <w:sz w:val="22"/>
        </w:rPr>
        <w:t>【费用支付】</w:t>
      </w:r>
    </w:p>
    <w:p w:rsidR="00776C93" w:rsidRPr="000769D7" w:rsidRDefault="00776C93" w:rsidP="00776C93">
      <w:pPr>
        <w:pStyle w:val="ab"/>
        <w:spacing w:line="360" w:lineRule="exact"/>
        <w:ind w:left="425" w:firstLineChars="0" w:firstLine="0"/>
        <w:rPr>
          <w:rFonts w:ascii="Arial Narrow" w:hAnsi="Arial Narrow"/>
          <w:sz w:val="22"/>
        </w:rPr>
      </w:pPr>
      <w:r>
        <w:rPr>
          <w:rFonts w:ascii="Arial Narrow" w:hAnsi="Arial Narrow" w:hint="eastAsia"/>
          <w:sz w:val="22"/>
        </w:rPr>
        <w:t>伯克利</w:t>
      </w:r>
      <w:r w:rsidRPr="000769D7">
        <w:rPr>
          <w:rFonts w:ascii="Arial Narrow" w:hAnsi="Arial Narrow" w:hint="eastAsia"/>
          <w:sz w:val="22"/>
        </w:rPr>
        <w:t>校方费用由学生直接向</w:t>
      </w:r>
      <w:r>
        <w:rPr>
          <w:rFonts w:ascii="Arial Narrow" w:hAnsi="Arial Narrow" w:hint="eastAsia"/>
          <w:sz w:val="22"/>
        </w:rPr>
        <w:t>伯克利</w:t>
      </w:r>
      <w:r w:rsidRPr="000769D7">
        <w:rPr>
          <w:rFonts w:ascii="Arial Narrow" w:hAnsi="Arial Narrow" w:hint="eastAsia"/>
          <w:sz w:val="22"/>
        </w:rPr>
        <w:t>校方支付缴纳，降低学生财务风险。</w:t>
      </w:r>
    </w:p>
    <w:p w:rsidR="00F23114" w:rsidRPr="00536E26" w:rsidRDefault="00224642" w:rsidP="00FF18F5">
      <w:pPr>
        <w:pStyle w:val="ab"/>
        <w:numPr>
          <w:ilvl w:val="0"/>
          <w:numId w:val="2"/>
        </w:numPr>
        <w:spacing w:beforeLines="100" w:before="326" w:line="360" w:lineRule="exact"/>
        <w:ind w:left="284" w:firstLineChars="0" w:hanging="284"/>
        <w:rPr>
          <w:rFonts w:ascii="Arial Narrow" w:hAnsi="Arial Narrow"/>
          <w:b/>
          <w:sz w:val="22"/>
        </w:rPr>
      </w:pPr>
      <w:r>
        <w:rPr>
          <w:rFonts w:ascii="Arial Narrow" w:hAnsi="Arial Narrow" w:hint="eastAsia"/>
          <w:b/>
          <w:sz w:val="22"/>
        </w:rPr>
        <w:t>项目</w:t>
      </w:r>
      <w:r w:rsidR="00F23114" w:rsidRPr="00536E26">
        <w:rPr>
          <w:rFonts w:ascii="Arial Narrow" w:hAnsi="Arial Narrow"/>
          <w:b/>
          <w:sz w:val="22"/>
        </w:rPr>
        <w:t>签证</w:t>
      </w:r>
    </w:p>
    <w:p w:rsidR="00F23114" w:rsidRDefault="00F23114" w:rsidP="00F23114">
      <w:pPr>
        <w:pStyle w:val="ab"/>
        <w:spacing w:line="360" w:lineRule="exact"/>
        <w:ind w:left="284" w:firstLineChars="0" w:firstLine="0"/>
        <w:rPr>
          <w:rFonts w:ascii="Arial Narrow" w:hAnsi="Arial Narrow"/>
          <w:sz w:val="22"/>
        </w:rPr>
      </w:pPr>
      <w:r w:rsidRPr="00536E26">
        <w:rPr>
          <w:rFonts w:ascii="Arial Narrow" w:hAnsi="Arial Narrow"/>
          <w:sz w:val="22"/>
        </w:rPr>
        <w:t>签证类型：</w:t>
      </w:r>
      <w:r w:rsidRPr="00536E26">
        <w:rPr>
          <w:rFonts w:ascii="Arial Narrow" w:hAnsi="Arial Narrow"/>
          <w:sz w:val="22"/>
        </w:rPr>
        <w:t>F</w:t>
      </w:r>
      <w:r w:rsidR="009E5244">
        <w:rPr>
          <w:rFonts w:ascii="Arial Narrow" w:hAnsi="Arial Narrow" w:hint="eastAsia"/>
          <w:sz w:val="22"/>
        </w:rPr>
        <w:t>-</w:t>
      </w:r>
      <w:r w:rsidRPr="00536E26">
        <w:rPr>
          <w:rFonts w:ascii="Arial Narrow" w:hAnsi="Arial Narrow"/>
          <w:sz w:val="22"/>
        </w:rPr>
        <w:t>1</w:t>
      </w:r>
      <w:r w:rsidR="00E2472A">
        <w:rPr>
          <w:rFonts w:ascii="Arial Narrow" w:hAnsi="Arial Narrow" w:hint="eastAsia"/>
          <w:sz w:val="22"/>
        </w:rPr>
        <w:t>学生</w:t>
      </w:r>
      <w:r w:rsidRPr="00536E26">
        <w:rPr>
          <w:rFonts w:ascii="Arial Narrow" w:hAnsi="Arial Narrow"/>
          <w:sz w:val="22"/>
        </w:rPr>
        <w:t>签证</w:t>
      </w:r>
      <w:r w:rsidR="00776C93">
        <w:rPr>
          <w:rFonts w:ascii="Arial Narrow" w:hAnsi="Arial Narrow" w:hint="eastAsia"/>
          <w:sz w:val="22"/>
        </w:rPr>
        <w:t>（正式的美国全日制学生学习签证）</w:t>
      </w:r>
    </w:p>
    <w:p w:rsidR="00CD4077" w:rsidRDefault="00CD4077" w:rsidP="00FF18F5">
      <w:pPr>
        <w:pStyle w:val="ab"/>
        <w:numPr>
          <w:ilvl w:val="0"/>
          <w:numId w:val="2"/>
        </w:numPr>
        <w:spacing w:beforeLines="100" w:before="326" w:line="360" w:lineRule="exact"/>
        <w:ind w:left="284" w:firstLineChars="0" w:hanging="284"/>
        <w:rPr>
          <w:rFonts w:ascii="Arial Narrow" w:hAnsi="Arial Narrow"/>
          <w:b/>
          <w:sz w:val="22"/>
        </w:rPr>
      </w:pPr>
      <w:r>
        <w:rPr>
          <w:rFonts w:ascii="Arial Narrow" w:hAnsi="Arial Narrow" w:hint="eastAsia"/>
          <w:b/>
          <w:sz w:val="22"/>
        </w:rPr>
        <w:t>项目</w:t>
      </w:r>
      <w:r w:rsidR="00577ABC">
        <w:rPr>
          <w:rFonts w:ascii="Arial Narrow" w:hAnsi="Arial Narrow" w:hint="eastAsia"/>
          <w:b/>
          <w:sz w:val="22"/>
        </w:rPr>
        <w:t>延展</w:t>
      </w:r>
    </w:p>
    <w:p w:rsidR="00907EC5" w:rsidRPr="006446D4" w:rsidRDefault="00CD4077" w:rsidP="006446D4">
      <w:pPr>
        <w:spacing w:line="360" w:lineRule="exact"/>
        <w:ind w:left="284"/>
        <w:rPr>
          <w:rFonts w:ascii="Arial Narrow" w:hAnsi="Arial Narrow"/>
          <w:sz w:val="22"/>
        </w:rPr>
      </w:pPr>
      <w:r>
        <w:rPr>
          <w:rFonts w:ascii="Arial Narrow" w:hAnsi="Arial Narrow" w:hint="eastAsia"/>
          <w:sz w:val="22"/>
        </w:rPr>
        <w:t>学生</w:t>
      </w:r>
      <w:r w:rsidR="00FD099D">
        <w:rPr>
          <w:rFonts w:ascii="Arial Narrow" w:hAnsi="Arial Narrow" w:hint="eastAsia"/>
          <w:sz w:val="22"/>
        </w:rPr>
        <w:t>结束</w:t>
      </w:r>
      <w:r>
        <w:rPr>
          <w:rFonts w:ascii="Arial Narrow" w:hAnsi="Arial Narrow" w:hint="eastAsia"/>
          <w:sz w:val="22"/>
        </w:rPr>
        <w:t>本交流项目后</w:t>
      </w:r>
      <w:r w:rsidR="00B85243">
        <w:rPr>
          <w:rFonts w:ascii="Arial Narrow" w:hAnsi="Arial Narrow" w:hint="eastAsia"/>
          <w:sz w:val="22"/>
        </w:rPr>
        <w:t>，</w:t>
      </w:r>
      <w:r w:rsidR="005E43E6">
        <w:rPr>
          <w:rFonts w:ascii="Arial Narrow" w:hAnsi="Arial Narrow" w:hint="eastAsia"/>
          <w:sz w:val="22"/>
        </w:rPr>
        <w:t>如</w:t>
      </w:r>
      <w:r w:rsidR="00897F81">
        <w:rPr>
          <w:rFonts w:ascii="Arial Narrow" w:hAnsi="Arial Narrow" w:hint="eastAsia"/>
          <w:sz w:val="22"/>
        </w:rPr>
        <w:t>希望继续延长</w:t>
      </w:r>
      <w:r w:rsidR="00FD099D">
        <w:rPr>
          <w:rFonts w:ascii="Arial Narrow" w:hAnsi="Arial Narrow" w:hint="eastAsia"/>
          <w:sz w:val="22"/>
        </w:rPr>
        <w:t>交流，</w:t>
      </w:r>
      <w:r w:rsidR="00907EC5" w:rsidRPr="006446D4">
        <w:rPr>
          <w:rFonts w:ascii="Arial Narrow" w:hAnsi="Arial Narrow" w:hint="eastAsia"/>
          <w:sz w:val="22"/>
        </w:rPr>
        <w:t>学生可</w:t>
      </w:r>
      <w:r w:rsidR="00176B1A">
        <w:rPr>
          <w:rFonts w:ascii="Arial Narrow" w:hAnsi="Arial Narrow" w:hint="eastAsia"/>
          <w:sz w:val="22"/>
        </w:rPr>
        <w:t>在派出方院校同意的前提下，通过</w:t>
      </w:r>
      <w:r w:rsidR="00176B1A">
        <w:rPr>
          <w:rFonts w:ascii="Arial Narrow" w:hAnsi="Arial Narrow" w:hint="eastAsia"/>
          <w:sz w:val="22"/>
        </w:rPr>
        <w:t>IEF</w:t>
      </w:r>
      <w:r w:rsidR="00897F81">
        <w:rPr>
          <w:rFonts w:ascii="Arial Narrow" w:hAnsi="Arial Narrow" w:hint="eastAsia"/>
          <w:sz w:val="22"/>
        </w:rPr>
        <w:t>申请</w:t>
      </w:r>
      <w:r w:rsidR="00176B1A">
        <w:rPr>
          <w:rFonts w:ascii="Arial Narrow" w:hAnsi="Arial Narrow" w:hint="eastAsia"/>
          <w:sz w:val="22"/>
        </w:rPr>
        <w:t>继续</w:t>
      </w:r>
      <w:r w:rsidR="00897F81">
        <w:rPr>
          <w:rFonts w:ascii="Arial Narrow" w:hAnsi="Arial Narrow" w:hint="eastAsia"/>
          <w:sz w:val="22"/>
        </w:rPr>
        <w:t>延期。</w:t>
      </w:r>
      <w:r w:rsidR="00A87E85">
        <w:rPr>
          <w:rFonts w:ascii="Arial Narrow" w:hAnsi="Arial Narrow" w:hint="eastAsia"/>
          <w:sz w:val="22"/>
        </w:rPr>
        <w:t>但交流时间最长</w:t>
      </w:r>
      <w:r w:rsidR="00056862">
        <w:rPr>
          <w:rFonts w:ascii="Arial Narrow" w:hAnsi="Arial Narrow" w:hint="eastAsia"/>
          <w:sz w:val="22"/>
        </w:rPr>
        <w:t>不</w:t>
      </w:r>
      <w:r w:rsidR="00A87E85">
        <w:rPr>
          <w:rFonts w:ascii="Arial Narrow" w:hAnsi="Arial Narrow" w:hint="eastAsia"/>
          <w:sz w:val="22"/>
        </w:rPr>
        <w:t>超过一年。</w:t>
      </w:r>
    </w:p>
    <w:p w:rsidR="007E24A2" w:rsidRDefault="00023BC2" w:rsidP="00FF18F5">
      <w:pPr>
        <w:pStyle w:val="ab"/>
        <w:numPr>
          <w:ilvl w:val="0"/>
          <w:numId w:val="2"/>
        </w:numPr>
        <w:spacing w:beforeLines="100" w:before="326" w:line="360" w:lineRule="exact"/>
        <w:ind w:left="284" w:firstLineChars="0" w:hanging="284"/>
        <w:rPr>
          <w:rFonts w:ascii="Arial Narrow" w:hAnsi="Arial Narrow"/>
          <w:b/>
          <w:sz w:val="22"/>
        </w:rPr>
      </w:pPr>
      <w:r>
        <w:rPr>
          <w:rFonts w:ascii="Arial Narrow" w:hAnsi="Arial Narrow" w:hint="eastAsia"/>
          <w:b/>
          <w:sz w:val="22"/>
        </w:rPr>
        <w:t>项目申</w:t>
      </w:r>
      <w:r>
        <w:rPr>
          <w:rFonts w:ascii="Arial Narrow" w:hAnsi="Arial Narrow"/>
          <w:b/>
          <w:sz w:val="22"/>
        </w:rPr>
        <w:t>请</w:t>
      </w:r>
      <w:r>
        <w:rPr>
          <w:rFonts w:ascii="Arial Narrow" w:hAnsi="Arial Narrow" w:hint="eastAsia"/>
          <w:b/>
          <w:sz w:val="22"/>
        </w:rPr>
        <w:t>及材料</w:t>
      </w:r>
    </w:p>
    <w:p w:rsidR="00F33FE3" w:rsidRPr="00F7049F" w:rsidRDefault="00F33FE3" w:rsidP="00FF18F5">
      <w:pPr>
        <w:pStyle w:val="ab"/>
        <w:numPr>
          <w:ilvl w:val="0"/>
          <w:numId w:val="10"/>
        </w:numPr>
        <w:spacing w:line="360" w:lineRule="exact"/>
        <w:ind w:firstLineChars="0"/>
        <w:rPr>
          <w:rFonts w:ascii="Arial Narrow" w:hAnsi="Arial Narrow"/>
          <w:b/>
          <w:sz w:val="22"/>
        </w:rPr>
      </w:pPr>
      <w:r w:rsidRPr="00F7049F">
        <w:rPr>
          <w:rFonts w:ascii="Arial Narrow" w:hAnsi="Arial Narrow"/>
          <w:sz w:val="22"/>
        </w:rPr>
        <w:t>申请时间</w:t>
      </w:r>
    </w:p>
    <w:p w:rsidR="00F33FE3" w:rsidRDefault="00F33FE3" w:rsidP="00F33FE3">
      <w:pPr>
        <w:spacing w:line="360" w:lineRule="exact"/>
        <w:ind w:left="284" w:firstLine="420"/>
        <w:rPr>
          <w:rFonts w:ascii="Arial Narrow" w:hAnsi="Arial Narrow"/>
          <w:sz w:val="22"/>
        </w:rPr>
      </w:pPr>
      <w:r w:rsidRPr="00E964EA">
        <w:rPr>
          <w:rFonts w:ascii="Arial Narrow" w:hAnsi="Arial Narrow" w:hint="eastAsia"/>
          <w:sz w:val="22"/>
        </w:rPr>
        <w:lastRenderedPageBreak/>
        <w:t>现已开始接受报名，报</w:t>
      </w:r>
      <w:r w:rsidRPr="009601AF">
        <w:rPr>
          <w:rFonts w:ascii="Arial Narrow" w:hAnsi="Arial Narrow" w:hint="eastAsia"/>
          <w:sz w:val="22"/>
        </w:rPr>
        <w:t>名</w:t>
      </w:r>
      <w:r w:rsidR="00F06546">
        <w:rPr>
          <w:rFonts w:ascii="Arial Narrow" w:hAnsi="Arial Narrow"/>
          <w:sz w:val="22"/>
        </w:rPr>
        <w:t>2019</w:t>
      </w:r>
      <w:r w:rsidRPr="009601AF">
        <w:rPr>
          <w:rFonts w:ascii="Arial Narrow" w:hAnsi="Arial Narrow"/>
          <w:sz w:val="22"/>
        </w:rPr>
        <w:t>年</w:t>
      </w:r>
      <w:r w:rsidR="009601AF" w:rsidRPr="009601AF">
        <w:rPr>
          <w:rFonts w:ascii="Arial Narrow" w:hAnsi="Arial Narrow"/>
          <w:sz w:val="22"/>
        </w:rPr>
        <w:t>10</w:t>
      </w:r>
      <w:r w:rsidRPr="009601AF">
        <w:rPr>
          <w:rFonts w:ascii="Arial Narrow" w:hAnsi="Arial Narrow" w:hint="eastAsia"/>
          <w:sz w:val="22"/>
        </w:rPr>
        <w:t>月</w:t>
      </w:r>
      <w:r w:rsidR="009601AF" w:rsidRPr="009601AF">
        <w:rPr>
          <w:rFonts w:ascii="Arial Narrow" w:hAnsi="Arial Narrow"/>
          <w:sz w:val="22"/>
        </w:rPr>
        <w:t>15</w:t>
      </w:r>
      <w:r w:rsidRPr="009601AF">
        <w:rPr>
          <w:rFonts w:ascii="Arial Narrow" w:hAnsi="Arial Narrow" w:hint="eastAsia"/>
          <w:sz w:val="22"/>
        </w:rPr>
        <w:t>日</w:t>
      </w:r>
      <w:bookmarkStart w:id="0" w:name="_GoBack"/>
      <w:bookmarkEnd w:id="0"/>
      <w:r w:rsidRPr="00E964EA">
        <w:rPr>
          <w:rFonts w:ascii="Arial Narrow" w:hAnsi="Arial Narrow" w:hint="eastAsia"/>
          <w:sz w:val="22"/>
        </w:rPr>
        <w:t>截止。</w:t>
      </w:r>
    </w:p>
    <w:p w:rsidR="00F33FE3" w:rsidRPr="00E964EA" w:rsidRDefault="00F33FE3" w:rsidP="00F33FE3">
      <w:pPr>
        <w:spacing w:line="360" w:lineRule="exact"/>
        <w:ind w:left="284" w:firstLine="420"/>
        <w:rPr>
          <w:rFonts w:ascii="Arial Narrow" w:hAnsi="Arial Narrow"/>
          <w:sz w:val="22"/>
        </w:rPr>
      </w:pPr>
      <w:r>
        <w:rPr>
          <w:rFonts w:ascii="Arial Narrow" w:hAnsi="Arial Narrow" w:hint="eastAsia"/>
          <w:sz w:val="22"/>
        </w:rPr>
        <w:t>注：</w:t>
      </w:r>
      <w:r w:rsidRPr="00E964EA">
        <w:rPr>
          <w:rFonts w:ascii="Arial Narrow" w:hAnsi="Arial Narrow" w:hint="eastAsia"/>
          <w:sz w:val="22"/>
        </w:rPr>
        <w:t>中国学生通常习惯在截止日期前</w:t>
      </w:r>
      <w:r>
        <w:rPr>
          <w:rFonts w:ascii="Arial Narrow" w:hAnsi="Arial Narrow" w:hint="eastAsia"/>
          <w:sz w:val="22"/>
        </w:rPr>
        <w:t>压线</w:t>
      </w:r>
      <w:r w:rsidRPr="00E964EA">
        <w:rPr>
          <w:rFonts w:ascii="Arial Narrow" w:hAnsi="Arial Narrow" w:hint="eastAsia"/>
          <w:sz w:val="22"/>
        </w:rPr>
        <w:t>提交申请，请尽量避免这种方式</w:t>
      </w:r>
      <w:r>
        <w:rPr>
          <w:rFonts w:ascii="Arial Narrow" w:hAnsi="Arial Narrow" w:hint="eastAsia"/>
          <w:sz w:val="22"/>
        </w:rPr>
        <w:t>，原因如下：</w:t>
      </w:r>
    </w:p>
    <w:p w:rsidR="00F33FE3" w:rsidRDefault="00F33FE3" w:rsidP="00FF18F5">
      <w:pPr>
        <w:pStyle w:val="ab"/>
        <w:numPr>
          <w:ilvl w:val="0"/>
          <w:numId w:val="11"/>
        </w:numPr>
        <w:spacing w:line="360" w:lineRule="exact"/>
        <w:ind w:firstLineChars="0"/>
        <w:rPr>
          <w:rFonts w:ascii="Arial Narrow" w:hAnsi="Arial Narrow"/>
          <w:sz w:val="22"/>
        </w:rPr>
      </w:pPr>
      <w:r>
        <w:rPr>
          <w:rFonts w:ascii="Arial Narrow" w:hAnsi="Arial Narrow" w:hint="eastAsia"/>
          <w:sz w:val="22"/>
        </w:rPr>
        <w:t>海外大学</w:t>
      </w:r>
      <w:r w:rsidRPr="00E964EA">
        <w:rPr>
          <w:rFonts w:ascii="Arial Narrow" w:hAnsi="Arial Narrow" w:hint="eastAsia"/>
          <w:sz w:val="22"/>
        </w:rPr>
        <w:t>一般情况下，按先到先得的原则</w:t>
      </w:r>
      <w:r>
        <w:rPr>
          <w:rFonts w:ascii="Arial Narrow" w:hAnsi="Arial Narrow" w:hint="eastAsia"/>
          <w:sz w:val="22"/>
        </w:rPr>
        <w:t>，</w:t>
      </w:r>
      <w:r w:rsidRPr="00E964EA">
        <w:rPr>
          <w:rFonts w:ascii="Arial Narrow" w:hAnsi="Arial Narrow" w:hint="eastAsia"/>
          <w:sz w:val="22"/>
        </w:rPr>
        <w:t>早申请成功率</w:t>
      </w:r>
      <w:r>
        <w:rPr>
          <w:rFonts w:ascii="Arial Narrow" w:hAnsi="Arial Narrow" w:hint="eastAsia"/>
          <w:sz w:val="22"/>
        </w:rPr>
        <w:t>更</w:t>
      </w:r>
      <w:r w:rsidRPr="00E964EA">
        <w:rPr>
          <w:rFonts w:ascii="Arial Narrow" w:hAnsi="Arial Narrow" w:hint="eastAsia"/>
          <w:sz w:val="22"/>
        </w:rPr>
        <w:t>高。</w:t>
      </w:r>
    </w:p>
    <w:p w:rsidR="00FD0766" w:rsidRDefault="00F33FE3" w:rsidP="00FF18F5">
      <w:pPr>
        <w:pStyle w:val="ab"/>
        <w:numPr>
          <w:ilvl w:val="0"/>
          <w:numId w:val="11"/>
        </w:numPr>
        <w:spacing w:line="360" w:lineRule="exact"/>
        <w:ind w:firstLineChars="0"/>
        <w:rPr>
          <w:rFonts w:ascii="Arial Narrow" w:hAnsi="Arial Narrow"/>
          <w:sz w:val="22"/>
        </w:rPr>
      </w:pPr>
      <w:r w:rsidRPr="00F33FE3">
        <w:rPr>
          <w:rFonts w:ascii="Arial Narrow" w:hAnsi="Arial Narrow" w:hint="eastAsia"/>
          <w:sz w:val="22"/>
        </w:rPr>
        <w:t>学生准备的材料如果有问题，压线申请没有时间进行调整修改。</w:t>
      </w:r>
    </w:p>
    <w:p w:rsidR="00F23114" w:rsidRPr="00FD0766" w:rsidRDefault="00F23114" w:rsidP="00FF18F5">
      <w:pPr>
        <w:pStyle w:val="ab"/>
        <w:numPr>
          <w:ilvl w:val="0"/>
          <w:numId w:val="10"/>
        </w:numPr>
        <w:spacing w:line="360" w:lineRule="exact"/>
        <w:ind w:firstLineChars="0"/>
        <w:rPr>
          <w:rFonts w:ascii="Arial Narrow" w:hAnsi="Arial Narrow"/>
          <w:sz w:val="22"/>
        </w:rPr>
      </w:pPr>
      <w:r w:rsidRPr="00FD0766">
        <w:rPr>
          <w:rFonts w:ascii="Arial Narrow" w:hAnsi="Arial Narrow"/>
          <w:sz w:val="22"/>
        </w:rPr>
        <w:t>申请材料</w:t>
      </w:r>
    </w:p>
    <w:p w:rsidR="00F23114" w:rsidRPr="00C0125A" w:rsidRDefault="00F23114" w:rsidP="00FF18F5">
      <w:pPr>
        <w:pStyle w:val="ab"/>
        <w:numPr>
          <w:ilvl w:val="0"/>
          <w:numId w:val="12"/>
        </w:numPr>
        <w:spacing w:line="360" w:lineRule="exact"/>
        <w:ind w:left="1134" w:firstLineChars="0" w:hanging="425"/>
        <w:rPr>
          <w:rFonts w:ascii="Arial Narrow" w:hAnsi="Arial Narrow"/>
          <w:sz w:val="22"/>
        </w:rPr>
      </w:pPr>
      <w:r w:rsidRPr="00536E26">
        <w:rPr>
          <w:rFonts w:ascii="Arial Narrow" w:hAnsi="Arial Narrow"/>
          <w:sz w:val="22"/>
        </w:rPr>
        <w:t>英语成绩</w:t>
      </w:r>
    </w:p>
    <w:p w:rsidR="006170CE" w:rsidRDefault="006170CE" w:rsidP="00FF18F5">
      <w:pPr>
        <w:pStyle w:val="ab"/>
        <w:numPr>
          <w:ilvl w:val="2"/>
          <w:numId w:val="5"/>
        </w:numPr>
        <w:spacing w:line="360" w:lineRule="exact"/>
        <w:ind w:left="1418" w:firstLineChars="0" w:hanging="284"/>
        <w:rPr>
          <w:rFonts w:ascii="Arial Narrow" w:hAnsi="Arial Narrow"/>
          <w:sz w:val="22"/>
        </w:rPr>
      </w:pPr>
      <w:r>
        <w:rPr>
          <w:rFonts w:ascii="Arial Narrow" w:hAnsi="Arial Narrow" w:hint="eastAsia"/>
          <w:sz w:val="22"/>
        </w:rPr>
        <w:t>若无托福或雅思成绩可以选择伯克利校方英语面试。</w:t>
      </w:r>
    </w:p>
    <w:p w:rsidR="00B913CA" w:rsidRDefault="006170CE" w:rsidP="00FF18F5">
      <w:pPr>
        <w:pStyle w:val="ab"/>
        <w:numPr>
          <w:ilvl w:val="2"/>
          <w:numId w:val="5"/>
        </w:numPr>
        <w:spacing w:line="360" w:lineRule="exact"/>
        <w:ind w:left="1418" w:firstLineChars="0" w:hanging="284"/>
        <w:rPr>
          <w:rFonts w:ascii="Arial Narrow" w:hAnsi="Arial Narrow"/>
          <w:sz w:val="22"/>
        </w:rPr>
      </w:pPr>
      <w:r>
        <w:rPr>
          <w:rFonts w:ascii="Arial Narrow" w:hAnsi="Arial Narrow" w:hint="eastAsia"/>
          <w:sz w:val="22"/>
        </w:rPr>
        <w:t>有</w:t>
      </w:r>
      <w:r>
        <w:rPr>
          <w:rFonts w:ascii="Arial Narrow" w:hAnsi="Arial Narrow"/>
          <w:sz w:val="22"/>
        </w:rPr>
        <w:t>TO</w:t>
      </w:r>
      <w:r w:rsidR="00FE4643">
        <w:rPr>
          <w:rFonts w:ascii="Arial Narrow" w:hAnsi="Arial Narrow"/>
          <w:sz w:val="22"/>
        </w:rPr>
        <w:t xml:space="preserve">EFL: 90 (iBT), </w:t>
      </w:r>
      <w:r>
        <w:rPr>
          <w:rFonts w:ascii="Arial Narrow" w:hAnsi="Arial Narrow" w:hint="eastAsia"/>
          <w:sz w:val="22"/>
        </w:rPr>
        <w:t>或</w:t>
      </w:r>
      <w:r>
        <w:rPr>
          <w:rFonts w:ascii="Arial Narrow" w:hAnsi="Arial Narrow"/>
          <w:sz w:val="22"/>
        </w:rPr>
        <w:t xml:space="preserve">IELTS Academic Format: 7 </w:t>
      </w:r>
      <w:r>
        <w:rPr>
          <w:rFonts w:ascii="Arial Narrow" w:hAnsi="Arial Narrow" w:hint="eastAsia"/>
          <w:sz w:val="22"/>
        </w:rPr>
        <w:t>成绩则免校方面试。</w:t>
      </w:r>
    </w:p>
    <w:p w:rsidR="00CE77D2" w:rsidRPr="00567155" w:rsidRDefault="00CE77D2" w:rsidP="00FF18F5">
      <w:pPr>
        <w:pStyle w:val="ab"/>
        <w:numPr>
          <w:ilvl w:val="2"/>
          <w:numId w:val="5"/>
        </w:numPr>
        <w:spacing w:line="360" w:lineRule="exact"/>
        <w:ind w:left="1418" w:firstLineChars="0" w:hanging="284"/>
        <w:rPr>
          <w:rFonts w:ascii="Arial Narrow" w:hAnsi="Arial Narrow"/>
          <w:sz w:val="22"/>
        </w:rPr>
      </w:pPr>
      <w:r>
        <w:rPr>
          <w:rFonts w:ascii="Arial Narrow" w:hAnsi="Arial Narrow" w:hint="eastAsia"/>
          <w:sz w:val="22"/>
        </w:rPr>
        <w:t>就读英语授课</w:t>
      </w:r>
      <w:r w:rsidRPr="002E7C3B">
        <w:rPr>
          <w:rFonts w:ascii="Arial Narrow" w:hAnsi="Arial Narrow" w:hint="eastAsia"/>
          <w:sz w:val="22"/>
        </w:rPr>
        <w:t>高中</w:t>
      </w:r>
      <w:r>
        <w:rPr>
          <w:rFonts w:ascii="Arial Narrow" w:hAnsi="Arial Narrow" w:hint="eastAsia"/>
          <w:sz w:val="22"/>
        </w:rPr>
        <w:t>或英语授课</w:t>
      </w:r>
      <w:r w:rsidRPr="002E7C3B">
        <w:rPr>
          <w:rFonts w:ascii="Arial Narrow" w:hAnsi="Arial Narrow" w:hint="eastAsia"/>
          <w:sz w:val="22"/>
        </w:rPr>
        <w:t>大学</w:t>
      </w:r>
    </w:p>
    <w:p w:rsidR="00F23114" w:rsidRPr="00FD0766" w:rsidRDefault="00200336" w:rsidP="00FF18F5">
      <w:pPr>
        <w:pStyle w:val="ab"/>
        <w:numPr>
          <w:ilvl w:val="0"/>
          <w:numId w:val="12"/>
        </w:numPr>
        <w:spacing w:line="360" w:lineRule="exact"/>
        <w:ind w:left="1134" w:firstLineChars="0" w:hanging="425"/>
        <w:rPr>
          <w:rFonts w:ascii="Arial Narrow" w:hAnsi="Arial Narrow"/>
          <w:sz w:val="22"/>
        </w:rPr>
      </w:pPr>
      <w:r w:rsidRPr="00FD0766">
        <w:rPr>
          <w:rFonts w:ascii="Arial Narrow" w:hAnsi="Arial Narrow" w:hint="eastAsia"/>
          <w:sz w:val="22"/>
        </w:rPr>
        <w:t>大学</w:t>
      </w:r>
      <w:r w:rsidR="00F23114" w:rsidRPr="00FD0766">
        <w:rPr>
          <w:rFonts w:ascii="Arial Narrow" w:hAnsi="Arial Narrow"/>
          <w:sz w:val="22"/>
        </w:rPr>
        <w:t>成绩单</w:t>
      </w:r>
      <w:r w:rsidR="007D768D" w:rsidRPr="00FD0766">
        <w:rPr>
          <w:rFonts w:ascii="Arial Narrow" w:hAnsi="Arial Narrow" w:hint="eastAsia"/>
          <w:sz w:val="22"/>
        </w:rPr>
        <w:t>及</w:t>
      </w:r>
      <w:r w:rsidR="007D768D" w:rsidRPr="00FD0766">
        <w:rPr>
          <w:rFonts w:ascii="Arial Narrow" w:hAnsi="Arial Narrow" w:hint="eastAsia"/>
          <w:sz w:val="22"/>
        </w:rPr>
        <w:t>GPA</w:t>
      </w:r>
    </w:p>
    <w:p w:rsidR="00200336" w:rsidRPr="007D768D" w:rsidRDefault="007D768D" w:rsidP="007D768D">
      <w:pPr>
        <w:pStyle w:val="ab"/>
        <w:spacing w:line="360" w:lineRule="exact"/>
        <w:ind w:left="998" w:firstLineChars="0" w:firstLine="136"/>
        <w:rPr>
          <w:rFonts w:ascii="Arial Narrow" w:hAnsi="Arial Narrow"/>
          <w:sz w:val="22"/>
        </w:rPr>
      </w:pPr>
      <w:r>
        <w:rPr>
          <w:rFonts w:ascii="Arial Narrow" w:hAnsi="Arial Narrow" w:hint="eastAsia"/>
          <w:sz w:val="22"/>
        </w:rPr>
        <w:t>大学成绩单需达到</w:t>
      </w:r>
      <w:r w:rsidR="00200336" w:rsidRPr="007D768D">
        <w:rPr>
          <w:rFonts w:ascii="Arial Narrow" w:hAnsi="Arial Narrow"/>
          <w:sz w:val="22"/>
        </w:rPr>
        <w:t>GPA 3.0</w:t>
      </w:r>
      <w:r w:rsidR="00200336" w:rsidRPr="007D768D">
        <w:rPr>
          <w:rFonts w:ascii="Arial Narrow" w:hAnsi="Arial Narrow" w:hint="eastAsia"/>
          <w:sz w:val="22"/>
        </w:rPr>
        <w:t>（</w:t>
      </w:r>
      <w:r w:rsidR="00200336" w:rsidRPr="007D768D">
        <w:rPr>
          <w:rFonts w:ascii="Arial Narrow" w:hAnsi="Arial Narrow" w:hint="eastAsia"/>
          <w:sz w:val="22"/>
        </w:rPr>
        <w:t>4</w:t>
      </w:r>
      <w:r w:rsidR="00200336" w:rsidRPr="007D768D">
        <w:rPr>
          <w:rFonts w:ascii="Arial Narrow" w:hAnsi="Arial Narrow" w:hint="eastAsia"/>
          <w:sz w:val="22"/>
        </w:rPr>
        <w:t>分制）</w:t>
      </w:r>
      <w:r w:rsidRPr="000171F5">
        <w:rPr>
          <w:rFonts w:ascii="Arial Narrow" w:hAnsi="Arial Narrow" w:hint="eastAsia"/>
          <w:sz w:val="22"/>
        </w:rPr>
        <w:t>或百分制平均分达到</w:t>
      </w:r>
      <w:r w:rsidRPr="000171F5">
        <w:rPr>
          <w:rFonts w:ascii="Arial Narrow" w:hAnsi="Arial Narrow" w:hint="eastAsia"/>
          <w:sz w:val="22"/>
        </w:rPr>
        <w:t>8</w:t>
      </w:r>
      <w:r w:rsidRPr="000171F5">
        <w:rPr>
          <w:rFonts w:ascii="Arial Narrow" w:hAnsi="Arial Narrow"/>
          <w:sz w:val="22"/>
        </w:rPr>
        <w:t>0</w:t>
      </w:r>
      <w:r w:rsidRPr="000171F5">
        <w:rPr>
          <w:rFonts w:ascii="Arial Narrow" w:hAnsi="Arial Narrow" w:hint="eastAsia"/>
          <w:sz w:val="22"/>
        </w:rPr>
        <w:t>分。</w:t>
      </w:r>
    </w:p>
    <w:p w:rsidR="00F23114" w:rsidRDefault="00F23114" w:rsidP="00FF18F5">
      <w:pPr>
        <w:pStyle w:val="ab"/>
        <w:numPr>
          <w:ilvl w:val="0"/>
          <w:numId w:val="12"/>
        </w:numPr>
        <w:spacing w:line="360" w:lineRule="exact"/>
        <w:ind w:left="1134" w:firstLineChars="0" w:hanging="425"/>
        <w:rPr>
          <w:rFonts w:ascii="Arial Narrow" w:hAnsi="Arial Narrow"/>
          <w:sz w:val="22"/>
        </w:rPr>
      </w:pPr>
      <w:r w:rsidRPr="00536E26">
        <w:rPr>
          <w:rFonts w:ascii="Arial Narrow" w:hAnsi="Arial Narrow"/>
          <w:sz w:val="22"/>
        </w:rPr>
        <w:t>选课清单</w:t>
      </w:r>
    </w:p>
    <w:p w:rsidR="00F23114" w:rsidRDefault="00F23114" w:rsidP="00FF18F5">
      <w:pPr>
        <w:pStyle w:val="ab"/>
        <w:numPr>
          <w:ilvl w:val="0"/>
          <w:numId w:val="12"/>
        </w:numPr>
        <w:spacing w:line="360" w:lineRule="exact"/>
        <w:ind w:left="1134" w:firstLineChars="0" w:hanging="425"/>
        <w:rPr>
          <w:rFonts w:ascii="Arial Narrow" w:hAnsi="Arial Narrow"/>
          <w:sz w:val="22"/>
        </w:rPr>
      </w:pPr>
      <w:r w:rsidRPr="00536E26">
        <w:rPr>
          <w:rFonts w:ascii="Arial Narrow" w:hAnsi="Arial Narrow"/>
          <w:sz w:val="22"/>
        </w:rPr>
        <w:t>个人陈述</w:t>
      </w:r>
    </w:p>
    <w:p w:rsidR="002504F3" w:rsidRPr="007D768D" w:rsidRDefault="00B913CA" w:rsidP="007D768D">
      <w:pPr>
        <w:spacing w:line="360" w:lineRule="exact"/>
        <w:ind w:left="714" w:firstLine="420"/>
        <w:rPr>
          <w:rFonts w:ascii="Arial Narrow" w:hAnsi="Arial Narrow"/>
          <w:sz w:val="22"/>
        </w:rPr>
      </w:pPr>
      <w:r w:rsidRPr="007D768D">
        <w:rPr>
          <w:rFonts w:ascii="Arial Narrow" w:hAnsi="Arial Narrow" w:hint="eastAsia"/>
          <w:sz w:val="22"/>
        </w:rPr>
        <w:t>主题为《我为什么选择</w:t>
      </w:r>
      <w:r w:rsidR="00200336" w:rsidRPr="007D768D">
        <w:rPr>
          <w:rFonts w:ascii="Arial Narrow" w:hAnsi="Arial Narrow" w:hint="eastAsia"/>
          <w:sz w:val="22"/>
        </w:rPr>
        <w:t>UC Berkeley</w:t>
      </w:r>
      <w:r w:rsidRPr="007D768D">
        <w:rPr>
          <w:rFonts w:ascii="Arial Narrow" w:hAnsi="Arial Narrow" w:hint="eastAsia"/>
          <w:sz w:val="22"/>
        </w:rPr>
        <w:t>进行交流学习》</w:t>
      </w:r>
      <w:r w:rsidR="00200336" w:rsidRPr="007D768D">
        <w:rPr>
          <w:rFonts w:ascii="Arial Narrow" w:hAnsi="Arial Narrow" w:hint="eastAsia"/>
          <w:sz w:val="22"/>
        </w:rPr>
        <w:t>，建议</w:t>
      </w:r>
      <w:r w:rsidR="00200336" w:rsidRPr="007D768D">
        <w:rPr>
          <w:rFonts w:ascii="Arial Narrow" w:hAnsi="Arial Narrow" w:hint="eastAsia"/>
          <w:sz w:val="22"/>
        </w:rPr>
        <w:t>300</w:t>
      </w:r>
      <w:r w:rsidR="00200336" w:rsidRPr="007D768D">
        <w:rPr>
          <w:rFonts w:ascii="Arial Narrow" w:hAnsi="Arial Narrow" w:hint="eastAsia"/>
          <w:sz w:val="22"/>
        </w:rPr>
        <w:t>字左右。</w:t>
      </w:r>
    </w:p>
    <w:p w:rsidR="00F23114" w:rsidRPr="00536E26" w:rsidRDefault="00F23114" w:rsidP="00FF18F5">
      <w:pPr>
        <w:pStyle w:val="ab"/>
        <w:numPr>
          <w:ilvl w:val="0"/>
          <w:numId w:val="12"/>
        </w:numPr>
        <w:spacing w:line="360" w:lineRule="exact"/>
        <w:ind w:left="1134" w:firstLineChars="0" w:hanging="425"/>
        <w:rPr>
          <w:rFonts w:ascii="Arial Narrow" w:hAnsi="Arial Narrow"/>
          <w:sz w:val="22"/>
        </w:rPr>
      </w:pPr>
      <w:r w:rsidRPr="00536E26">
        <w:rPr>
          <w:rFonts w:ascii="Arial Narrow" w:hAnsi="Arial Narrow"/>
          <w:sz w:val="22"/>
        </w:rPr>
        <w:t>护照</w:t>
      </w:r>
      <w:r w:rsidR="007D768D">
        <w:rPr>
          <w:rFonts w:ascii="Arial Narrow" w:hAnsi="Arial Narrow" w:hint="eastAsia"/>
          <w:sz w:val="22"/>
        </w:rPr>
        <w:t>信息页</w:t>
      </w:r>
    </w:p>
    <w:p w:rsidR="00F23114" w:rsidRPr="007D768D" w:rsidRDefault="00F23114" w:rsidP="007D768D">
      <w:pPr>
        <w:spacing w:line="360" w:lineRule="exact"/>
        <w:ind w:left="714" w:firstLine="420"/>
        <w:rPr>
          <w:rFonts w:ascii="Arial Narrow" w:hAnsi="Arial Narrow"/>
          <w:sz w:val="22"/>
        </w:rPr>
      </w:pPr>
      <w:r w:rsidRPr="007D768D">
        <w:rPr>
          <w:rFonts w:ascii="Arial Narrow" w:hAnsi="Arial Narrow"/>
          <w:sz w:val="22"/>
        </w:rPr>
        <w:t>护照有效期需要满足</w:t>
      </w:r>
      <w:r w:rsidR="00064DA0" w:rsidRPr="007D768D">
        <w:rPr>
          <w:rFonts w:ascii="Arial Narrow" w:hAnsi="Arial Narrow" w:hint="eastAsia"/>
          <w:sz w:val="22"/>
        </w:rPr>
        <w:t>交流项目</w:t>
      </w:r>
      <w:r w:rsidRPr="007D768D">
        <w:rPr>
          <w:rFonts w:ascii="Arial Narrow" w:hAnsi="Arial Narrow"/>
          <w:sz w:val="22"/>
        </w:rPr>
        <w:t>结束后，在美国</w:t>
      </w:r>
      <w:r w:rsidR="00064DA0" w:rsidRPr="007D768D">
        <w:rPr>
          <w:rFonts w:ascii="Arial Narrow" w:hAnsi="Arial Narrow"/>
          <w:sz w:val="22"/>
        </w:rPr>
        <w:t>至少</w:t>
      </w:r>
      <w:r w:rsidRPr="007D768D">
        <w:rPr>
          <w:rFonts w:ascii="Arial Narrow" w:hAnsi="Arial Narrow"/>
          <w:sz w:val="22"/>
        </w:rPr>
        <w:t>还有</w:t>
      </w:r>
      <w:r w:rsidRPr="007D768D">
        <w:rPr>
          <w:rFonts w:ascii="Arial Narrow" w:hAnsi="Arial Narrow"/>
          <w:sz w:val="22"/>
        </w:rPr>
        <w:t>6</w:t>
      </w:r>
      <w:r w:rsidRPr="007D768D">
        <w:rPr>
          <w:rFonts w:ascii="Arial Narrow" w:hAnsi="Arial Narrow"/>
          <w:sz w:val="22"/>
        </w:rPr>
        <w:t>个月的有效期。</w:t>
      </w:r>
    </w:p>
    <w:p w:rsidR="00575E50" w:rsidRPr="00536E26" w:rsidRDefault="00575E50" w:rsidP="00FF18F5">
      <w:pPr>
        <w:pStyle w:val="ab"/>
        <w:numPr>
          <w:ilvl w:val="0"/>
          <w:numId w:val="12"/>
        </w:numPr>
        <w:spacing w:line="360" w:lineRule="exact"/>
        <w:ind w:left="1134" w:firstLineChars="0" w:hanging="425"/>
        <w:rPr>
          <w:rFonts w:ascii="Arial Narrow" w:hAnsi="Arial Narrow"/>
          <w:sz w:val="22"/>
        </w:rPr>
      </w:pPr>
      <w:r>
        <w:rPr>
          <w:rFonts w:ascii="Arial Narrow" w:hAnsi="Arial Narrow" w:hint="eastAsia"/>
          <w:sz w:val="22"/>
        </w:rPr>
        <w:t>资金证明</w:t>
      </w:r>
      <w:r>
        <w:rPr>
          <w:rFonts w:ascii="Arial Narrow" w:hAnsi="Arial Narrow" w:hint="eastAsia"/>
          <w:sz w:val="22"/>
        </w:rPr>
        <w:t>/</w:t>
      </w:r>
      <w:r w:rsidRPr="00536E26">
        <w:rPr>
          <w:rFonts w:ascii="Arial Narrow" w:hAnsi="Arial Narrow"/>
          <w:sz w:val="22"/>
        </w:rPr>
        <w:t>银行存款证明</w:t>
      </w:r>
    </w:p>
    <w:p w:rsidR="00575E50" w:rsidRDefault="00575E50" w:rsidP="00FF18F5">
      <w:pPr>
        <w:pStyle w:val="ab"/>
        <w:numPr>
          <w:ilvl w:val="0"/>
          <w:numId w:val="15"/>
        </w:numPr>
        <w:spacing w:line="360" w:lineRule="exact"/>
        <w:ind w:firstLineChars="0"/>
        <w:rPr>
          <w:rFonts w:ascii="Arial Narrow" w:hAnsi="Arial Narrow"/>
          <w:sz w:val="22"/>
        </w:rPr>
      </w:pPr>
      <w:r>
        <w:rPr>
          <w:rFonts w:ascii="Arial Narrow" w:hAnsi="Arial Narrow" w:hint="eastAsia"/>
          <w:sz w:val="22"/>
        </w:rPr>
        <w:t>资金证明包括银行存款证明、奖学金资助等各类相关证明，币种不限。</w:t>
      </w:r>
    </w:p>
    <w:p w:rsidR="00575E50" w:rsidRDefault="00575E50" w:rsidP="00FF18F5">
      <w:pPr>
        <w:pStyle w:val="ab"/>
        <w:numPr>
          <w:ilvl w:val="0"/>
          <w:numId w:val="15"/>
        </w:numPr>
        <w:spacing w:line="360" w:lineRule="exact"/>
        <w:ind w:firstLineChars="0"/>
        <w:rPr>
          <w:rFonts w:ascii="Arial Narrow" w:hAnsi="Arial Narrow"/>
          <w:sz w:val="22"/>
        </w:rPr>
      </w:pPr>
      <w:r>
        <w:rPr>
          <w:rFonts w:ascii="Arial Narrow" w:hAnsi="Arial Narrow" w:hint="eastAsia"/>
          <w:sz w:val="22"/>
        </w:rPr>
        <w:t>各类证明可开具后组合使用，总额度需要覆盖参加项目的全部开销并稍有余量，但并非越多越好。如果单一证明材料资金额度可覆盖参加项目的全部开销，可只提供该单一证明材料。</w:t>
      </w:r>
    </w:p>
    <w:p w:rsidR="005D4E9C" w:rsidRPr="00913C8F" w:rsidRDefault="00575E50" w:rsidP="00913C8F">
      <w:pPr>
        <w:pStyle w:val="ab"/>
        <w:numPr>
          <w:ilvl w:val="0"/>
          <w:numId w:val="15"/>
        </w:numPr>
        <w:spacing w:line="360" w:lineRule="exact"/>
        <w:ind w:firstLineChars="0"/>
        <w:rPr>
          <w:rFonts w:ascii="Arial Narrow" w:hAnsi="Arial Narrow"/>
          <w:sz w:val="22"/>
        </w:rPr>
      </w:pPr>
      <w:r>
        <w:rPr>
          <w:rFonts w:ascii="Arial Narrow" w:hAnsi="Arial Narrow" w:hint="eastAsia"/>
          <w:sz w:val="22"/>
        </w:rPr>
        <w:t>本项目中，总资金额度建议一个学期</w:t>
      </w:r>
      <w:r>
        <w:rPr>
          <w:rFonts w:ascii="Arial Narrow" w:hAnsi="Arial Narrow" w:hint="eastAsia"/>
          <w:sz w:val="22"/>
        </w:rPr>
        <w:t>1</w:t>
      </w:r>
      <w:r>
        <w:rPr>
          <w:rFonts w:ascii="Arial Narrow" w:hAnsi="Arial Narrow"/>
          <w:sz w:val="22"/>
        </w:rPr>
        <w:t>5</w:t>
      </w:r>
      <w:r>
        <w:rPr>
          <w:rFonts w:ascii="Arial Narrow" w:hAnsi="Arial Narrow" w:hint="eastAsia"/>
          <w:sz w:val="22"/>
        </w:rPr>
        <w:t>万人民币左右。</w:t>
      </w:r>
    </w:p>
    <w:p w:rsidR="008F7FF2" w:rsidRDefault="008F7FF2" w:rsidP="00221712">
      <w:pPr>
        <w:spacing w:beforeLines="100" w:before="326" w:line="360" w:lineRule="exact"/>
        <w:ind w:leftChars="472" w:left="1133"/>
        <w:rPr>
          <w:rFonts w:ascii="Arial Narrow" w:hAnsi="Arial Narrow"/>
          <w:sz w:val="22"/>
        </w:rPr>
      </w:pPr>
      <w:r>
        <w:rPr>
          <w:noProof/>
        </w:rPr>
        <w:drawing>
          <wp:anchor distT="0" distB="0" distL="114300" distR="114300" simplePos="0" relativeHeight="251650048" behindDoc="0" locked="0" layoutInCell="1" allowOverlap="1">
            <wp:simplePos x="0" y="0"/>
            <wp:positionH relativeFrom="column">
              <wp:posOffset>48260</wp:posOffset>
            </wp:positionH>
            <wp:positionV relativeFrom="paragraph">
              <wp:posOffset>92075</wp:posOffset>
            </wp:positionV>
            <wp:extent cx="565150" cy="470535"/>
            <wp:effectExtent l="0" t="0" r="0" b="0"/>
            <wp:wrapNone/>
            <wp:docPr id="2" name="图片 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150" cy="47053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hint="eastAsia"/>
          <w:sz w:val="22"/>
        </w:rPr>
        <w:t>注：</w:t>
      </w:r>
    </w:p>
    <w:p w:rsidR="008F7FF2" w:rsidRDefault="008F7FF2" w:rsidP="00FF18F5">
      <w:pPr>
        <w:pStyle w:val="ab"/>
        <w:numPr>
          <w:ilvl w:val="0"/>
          <w:numId w:val="9"/>
        </w:numPr>
        <w:spacing w:line="360" w:lineRule="exact"/>
        <w:ind w:leftChars="472" w:left="1558" w:firstLineChars="0"/>
        <w:rPr>
          <w:rFonts w:ascii="Arial Narrow" w:hAnsi="Arial Narrow"/>
          <w:sz w:val="22"/>
        </w:rPr>
      </w:pPr>
      <w:r>
        <w:rPr>
          <w:rFonts w:ascii="Arial Narrow" w:hAnsi="Arial Narrow" w:hint="eastAsia"/>
          <w:sz w:val="22"/>
        </w:rPr>
        <w:t>所有申请材料必须是纯英文或中英文双语的。</w:t>
      </w:r>
    </w:p>
    <w:p w:rsidR="008F7FF2" w:rsidRDefault="008F7FF2" w:rsidP="00FF18F5">
      <w:pPr>
        <w:pStyle w:val="ab"/>
        <w:numPr>
          <w:ilvl w:val="0"/>
          <w:numId w:val="9"/>
        </w:numPr>
        <w:spacing w:line="360" w:lineRule="exact"/>
        <w:ind w:leftChars="472" w:left="1558" w:firstLineChars="0"/>
        <w:rPr>
          <w:rFonts w:ascii="Arial Narrow" w:hAnsi="Arial Narrow"/>
          <w:sz w:val="22"/>
        </w:rPr>
      </w:pPr>
      <w:r>
        <w:rPr>
          <w:rFonts w:ascii="Arial Narrow" w:hAnsi="Arial Narrow" w:hint="eastAsia"/>
          <w:sz w:val="22"/>
        </w:rPr>
        <w:t>申请材料在申请时只需要提供电子版，</w:t>
      </w:r>
      <w:r>
        <w:rPr>
          <w:rFonts w:ascii="Arial Narrow" w:hAnsi="Arial Narrow" w:hint="eastAsia"/>
          <w:sz w:val="22"/>
        </w:rPr>
        <w:t>IEF</w:t>
      </w:r>
      <w:r>
        <w:rPr>
          <w:rFonts w:ascii="Arial Narrow" w:hAnsi="Arial Narrow" w:hint="eastAsia"/>
          <w:sz w:val="22"/>
        </w:rPr>
        <w:t>不收取任何纸质材料原件。各材料原件请申请者妥善保留用于后续签证使用。</w:t>
      </w:r>
    </w:p>
    <w:p w:rsidR="008F7FF2" w:rsidRPr="007C6EDC" w:rsidRDefault="008F7FF2" w:rsidP="00FF18F5">
      <w:pPr>
        <w:pStyle w:val="ab"/>
        <w:numPr>
          <w:ilvl w:val="0"/>
          <w:numId w:val="9"/>
        </w:numPr>
        <w:spacing w:line="360" w:lineRule="exact"/>
        <w:ind w:leftChars="472" w:left="1558" w:firstLineChars="0"/>
        <w:rPr>
          <w:rFonts w:ascii="Arial Narrow" w:hAnsi="Arial Narrow"/>
          <w:sz w:val="22"/>
        </w:rPr>
      </w:pPr>
      <w:r>
        <w:rPr>
          <w:rFonts w:ascii="Arial Narrow" w:hAnsi="Arial Narrow" w:hint="eastAsia"/>
          <w:sz w:val="22"/>
        </w:rPr>
        <w:t>制作电子版材料时，请使用扫描仪扫描纸质原件以生成电子版材料。</w:t>
      </w:r>
      <w:r w:rsidR="00221712" w:rsidRPr="009260AF">
        <w:rPr>
          <w:rFonts w:ascii="Arial Narrow" w:hAnsi="Arial Narrow" w:hint="eastAsia"/>
          <w:b/>
          <w:sz w:val="22"/>
        </w:rPr>
        <w:t>材料不清晰</w:t>
      </w:r>
      <w:r w:rsidR="00221712">
        <w:rPr>
          <w:rFonts w:ascii="Arial Narrow" w:hAnsi="Arial Narrow" w:hint="eastAsia"/>
          <w:b/>
          <w:sz w:val="22"/>
        </w:rPr>
        <w:t>可能</w:t>
      </w:r>
      <w:r w:rsidR="00221712" w:rsidRPr="009260AF">
        <w:rPr>
          <w:rFonts w:ascii="Arial Narrow" w:hAnsi="Arial Narrow" w:hint="eastAsia"/>
          <w:b/>
          <w:sz w:val="22"/>
        </w:rPr>
        <w:t>会导致申请延</w:t>
      </w:r>
      <w:r w:rsidR="00221712">
        <w:rPr>
          <w:rFonts w:ascii="Arial Narrow" w:hAnsi="Arial Narrow" w:hint="eastAsia"/>
          <w:b/>
          <w:sz w:val="22"/>
        </w:rPr>
        <w:t>长</w:t>
      </w:r>
      <w:r w:rsidR="00221712" w:rsidRPr="009260AF">
        <w:rPr>
          <w:rFonts w:ascii="Arial Narrow" w:hAnsi="Arial Narrow" w:hint="eastAsia"/>
          <w:b/>
          <w:sz w:val="22"/>
        </w:rPr>
        <w:t>甚至申请失败。</w:t>
      </w:r>
    </w:p>
    <w:p w:rsidR="007C6EDC" w:rsidRPr="007C6EDC" w:rsidRDefault="007C6EDC" w:rsidP="00FF18F5">
      <w:pPr>
        <w:pStyle w:val="ab"/>
        <w:numPr>
          <w:ilvl w:val="0"/>
          <w:numId w:val="2"/>
        </w:numPr>
        <w:spacing w:beforeLines="100" w:before="326" w:line="360" w:lineRule="exact"/>
        <w:ind w:firstLineChars="0"/>
        <w:rPr>
          <w:rFonts w:ascii="Arial Narrow" w:hAnsi="Arial Narrow"/>
          <w:b/>
          <w:sz w:val="22"/>
        </w:rPr>
      </w:pPr>
      <w:r w:rsidRPr="007C6EDC">
        <w:rPr>
          <w:rFonts w:ascii="Arial Narrow" w:hAnsi="Arial Narrow" w:hint="eastAsia"/>
          <w:b/>
          <w:sz w:val="22"/>
        </w:rPr>
        <w:t>为什么</w:t>
      </w:r>
      <w:r w:rsidRPr="007C6EDC">
        <w:rPr>
          <w:rFonts w:ascii="Arial Narrow" w:hAnsi="Arial Narrow" w:hint="eastAsia"/>
          <w:b/>
          <w:sz w:val="22"/>
        </w:rPr>
        <w:t>IEF</w:t>
      </w:r>
      <w:r w:rsidRPr="007C6EDC">
        <w:rPr>
          <w:rFonts w:ascii="Arial Narrow" w:hAnsi="Arial Narrow" w:hint="eastAsia"/>
          <w:b/>
          <w:sz w:val="22"/>
        </w:rPr>
        <w:t>渠道申请</w:t>
      </w:r>
    </w:p>
    <w:p w:rsidR="007C6EDC" w:rsidRPr="007C6EDC" w:rsidRDefault="007C6EDC" w:rsidP="00CE24CA">
      <w:pPr>
        <w:pStyle w:val="ab"/>
        <w:spacing w:line="360" w:lineRule="exact"/>
        <w:ind w:left="426" w:firstLineChars="0" w:firstLine="0"/>
        <w:rPr>
          <w:rFonts w:ascii="Arial Narrow" w:hAnsi="Arial Narrow"/>
          <w:sz w:val="22"/>
        </w:rPr>
      </w:pPr>
      <w:r>
        <w:rPr>
          <w:rFonts w:ascii="Arial Narrow" w:hAnsi="Arial Narrow" w:hint="eastAsia"/>
          <w:sz w:val="22"/>
        </w:rPr>
        <w:t>IEF</w:t>
      </w:r>
      <w:r>
        <w:rPr>
          <w:rFonts w:ascii="Arial Narrow" w:hAnsi="Arial Narrow" w:hint="eastAsia"/>
          <w:sz w:val="22"/>
        </w:rPr>
        <w:t>以非盈利方式提供专业层次极高的学术项目及相关服务。作为第三方机构，</w:t>
      </w:r>
      <w:r>
        <w:rPr>
          <w:rFonts w:ascii="Arial Narrow" w:hAnsi="Arial Narrow" w:hint="eastAsia"/>
          <w:sz w:val="22"/>
        </w:rPr>
        <w:t>IEF</w:t>
      </w:r>
      <w:r>
        <w:rPr>
          <w:rFonts w:ascii="Arial Narrow" w:hAnsi="Arial Narrow" w:hint="eastAsia"/>
          <w:sz w:val="22"/>
        </w:rPr>
        <w:t>坚持阳光透明化原则，尽可能低的收取服务费，在保障机构运营的前提下将可能降低学生的经济负担，进而推动学生的国际流动和教育的国际化。欢迎就此向</w:t>
      </w:r>
      <w:r>
        <w:rPr>
          <w:rFonts w:ascii="Arial Narrow" w:hAnsi="Arial Narrow" w:hint="eastAsia"/>
          <w:sz w:val="22"/>
        </w:rPr>
        <w:t>IEF</w:t>
      </w:r>
      <w:r>
        <w:rPr>
          <w:rFonts w:ascii="Arial Narrow" w:hAnsi="Arial Narrow" w:hint="eastAsia"/>
          <w:sz w:val="22"/>
        </w:rPr>
        <w:t>进行咨询确认。</w:t>
      </w:r>
    </w:p>
    <w:p w:rsidR="00F23114" w:rsidRPr="00536E26" w:rsidRDefault="00F23114" w:rsidP="00FF18F5">
      <w:pPr>
        <w:pStyle w:val="ab"/>
        <w:numPr>
          <w:ilvl w:val="0"/>
          <w:numId w:val="2"/>
        </w:numPr>
        <w:spacing w:beforeLines="100" w:before="326" w:line="360" w:lineRule="exact"/>
        <w:ind w:left="284" w:firstLineChars="0" w:hanging="284"/>
        <w:rPr>
          <w:rFonts w:ascii="Arial Narrow" w:hAnsi="Arial Narrow"/>
          <w:b/>
          <w:sz w:val="22"/>
        </w:rPr>
      </w:pPr>
      <w:r w:rsidRPr="00536E26">
        <w:rPr>
          <w:rFonts w:ascii="Arial Narrow" w:hAnsi="Arial Narrow"/>
          <w:b/>
          <w:sz w:val="22"/>
        </w:rPr>
        <w:t>IEF</w:t>
      </w:r>
      <w:r w:rsidRPr="00536E26">
        <w:rPr>
          <w:rFonts w:ascii="Arial Narrow" w:hAnsi="Arial Narrow"/>
          <w:b/>
          <w:sz w:val="22"/>
        </w:rPr>
        <w:t>项目联系人</w:t>
      </w:r>
    </w:p>
    <w:tbl>
      <w:tblPr>
        <w:tblStyle w:val="a9"/>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4919"/>
      </w:tblGrid>
      <w:tr w:rsidR="000E6598" w:rsidRPr="00536E26" w:rsidTr="00D63DE9">
        <w:tc>
          <w:tcPr>
            <w:tcW w:w="4403" w:type="dxa"/>
          </w:tcPr>
          <w:p w:rsidR="000E6598" w:rsidRPr="00536E26" w:rsidRDefault="000E6598" w:rsidP="00D63DE9">
            <w:pPr>
              <w:widowControl/>
              <w:jc w:val="left"/>
              <w:rPr>
                <w:rFonts w:ascii="Arial Narrow" w:hAnsi="Arial Narrow"/>
                <w:sz w:val="22"/>
              </w:rPr>
            </w:pPr>
            <w:r>
              <w:rPr>
                <w:rFonts w:ascii="Arial Narrow" w:hAnsi="Arial Narrow"/>
                <w:sz w:val="22"/>
              </w:rPr>
              <w:t>李</w:t>
            </w:r>
            <w:r w:rsidRPr="00536E26">
              <w:rPr>
                <w:rFonts w:ascii="Arial Narrow" w:hAnsi="Arial Narrow"/>
                <w:sz w:val="22"/>
              </w:rPr>
              <w:t>老师（</w:t>
            </w:r>
            <w:r w:rsidRPr="00536E26">
              <w:rPr>
                <w:rFonts w:ascii="Arial Narrow" w:hAnsi="Arial Narrow"/>
                <w:sz w:val="22"/>
              </w:rPr>
              <w:t>Heidi LI</w:t>
            </w:r>
            <w:r w:rsidRPr="00536E26">
              <w:rPr>
                <w:rFonts w:ascii="Arial Narrow" w:hAnsi="Arial Narrow"/>
                <w:sz w:val="22"/>
              </w:rPr>
              <w:t>）</w:t>
            </w:r>
          </w:p>
          <w:p w:rsidR="000E6598" w:rsidRPr="00536E26" w:rsidRDefault="000E6598" w:rsidP="00D63DE9">
            <w:pPr>
              <w:widowControl/>
              <w:jc w:val="left"/>
              <w:rPr>
                <w:rFonts w:ascii="Arial Narrow" w:hAnsi="Arial Narrow"/>
                <w:sz w:val="22"/>
              </w:rPr>
            </w:pPr>
            <w:r w:rsidRPr="00536E26">
              <w:rPr>
                <w:rFonts w:ascii="Arial Narrow" w:hAnsi="Arial Narrow"/>
                <w:sz w:val="22"/>
              </w:rPr>
              <w:t>座机：</w:t>
            </w:r>
            <w:r w:rsidRPr="00536E26">
              <w:rPr>
                <w:rFonts w:ascii="Arial Narrow" w:hAnsi="Arial Narrow"/>
                <w:sz w:val="22"/>
              </w:rPr>
              <w:t xml:space="preserve">010-85759510 </w:t>
            </w:r>
            <w:r w:rsidRPr="00536E26">
              <w:rPr>
                <w:rFonts w:ascii="Arial Narrow" w:hAnsi="Arial Narrow"/>
                <w:sz w:val="22"/>
              </w:rPr>
              <w:t>或</w:t>
            </w:r>
            <w:r w:rsidRPr="00536E26">
              <w:rPr>
                <w:rFonts w:ascii="Arial Narrow" w:hAnsi="Arial Narrow"/>
                <w:sz w:val="22"/>
              </w:rPr>
              <w:t xml:space="preserve"> 010-</w:t>
            </w:r>
            <w:r w:rsidRPr="00536E26">
              <w:rPr>
                <w:rFonts w:ascii="Arial Narrow" w:hAnsi="Arial Narrow"/>
                <w:color w:val="000000"/>
                <w:sz w:val="22"/>
                <w:szCs w:val="22"/>
              </w:rPr>
              <w:t>85780910</w:t>
            </w:r>
            <w:r w:rsidRPr="00536E26">
              <w:rPr>
                <w:rFonts w:ascii="Arial Narrow" w:hAnsi="Arial Narrow"/>
                <w:sz w:val="22"/>
              </w:rPr>
              <w:t>；</w:t>
            </w:r>
          </w:p>
          <w:p w:rsidR="000E6598" w:rsidRPr="00536E26" w:rsidRDefault="000E6598" w:rsidP="00D63DE9">
            <w:pPr>
              <w:widowControl/>
              <w:jc w:val="left"/>
              <w:rPr>
                <w:rFonts w:ascii="Arial Narrow" w:hAnsi="Arial Narrow"/>
                <w:sz w:val="22"/>
              </w:rPr>
            </w:pPr>
            <w:r w:rsidRPr="00536E26">
              <w:rPr>
                <w:rFonts w:ascii="Arial Narrow" w:hAnsi="Arial Narrow"/>
                <w:sz w:val="22"/>
              </w:rPr>
              <w:t>手机：</w:t>
            </w:r>
            <w:r w:rsidRPr="00536E26">
              <w:rPr>
                <w:rFonts w:ascii="Arial Narrow" w:hAnsi="Arial Narrow"/>
                <w:sz w:val="22"/>
              </w:rPr>
              <w:t>1</w:t>
            </w:r>
            <w:r>
              <w:rPr>
                <w:rFonts w:ascii="Arial Narrow" w:hAnsi="Arial Narrow"/>
                <w:sz w:val="22"/>
              </w:rPr>
              <w:t>5120096212</w:t>
            </w:r>
          </w:p>
          <w:p w:rsidR="000E6598" w:rsidRPr="00536E26" w:rsidRDefault="000E6598" w:rsidP="00D63DE9">
            <w:pPr>
              <w:widowControl/>
              <w:jc w:val="left"/>
              <w:rPr>
                <w:rFonts w:ascii="Arial Narrow" w:hAnsi="Arial Narrow"/>
                <w:sz w:val="22"/>
              </w:rPr>
            </w:pPr>
            <w:r w:rsidRPr="00536E26">
              <w:rPr>
                <w:rFonts w:ascii="Arial Narrow" w:hAnsi="Arial Narrow"/>
                <w:sz w:val="22"/>
              </w:rPr>
              <w:t>邮箱：</w:t>
            </w:r>
            <w:r w:rsidRPr="00536E26">
              <w:rPr>
                <w:rFonts w:ascii="Arial Narrow" w:hAnsi="Arial Narrow"/>
                <w:sz w:val="22"/>
              </w:rPr>
              <w:t>heidi.li@iefstudy.cn</w:t>
            </w:r>
          </w:p>
          <w:p w:rsidR="000E6598" w:rsidRDefault="000E6598" w:rsidP="00D63DE9">
            <w:pPr>
              <w:widowControl/>
              <w:jc w:val="left"/>
              <w:rPr>
                <w:rFonts w:ascii="Arial Narrow" w:hAnsi="Arial Narrow"/>
                <w:sz w:val="22"/>
              </w:rPr>
            </w:pPr>
            <w:r w:rsidRPr="00536E26">
              <w:rPr>
                <w:rFonts w:ascii="Arial Narrow" w:hAnsi="Arial Narrow"/>
                <w:sz w:val="22"/>
              </w:rPr>
              <w:t>QQ</w:t>
            </w:r>
            <w:r w:rsidRPr="00536E26">
              <w:rPr>
                <w:rFonts w:ascii="Arial Narrow" w:hAnsi="Arial Narrow"/>
                <w:sz w:val="22"/>
              </w:rPr>
              <w:t>：</w:t>
            </w:r>
            <w:r w:rsidRPr="00536E26">
              <w:rPr>
                <w:rFonts w:ascii="Arial Narrow" w:hAnsi="Arial Narrow"/>
                <w:sz w:val="22"/>
              </w:rPr>
              <w:t>1</w:t>
            </w:r>
            <w:r>
              <w:rPr>
                <w:rFonts w:ascii="Arial Narrow" w:hAnsi="Arial Narrow"/>
                <w:sz w:val="22"/>
              </w:rPr>
              <w:t>5120096212</w:t>
            </w:r>
          </w:p>
          <w:p w:rsidR="000E6598" w:rsidRPr="00536E26" w:rsidRDefault="00CE24CA" w:rsidP="00D63DE9">
            <w:pPr>
              <w:widowControl/>
              <w:jc w:val="left"/>
              <w:rPr>
                <w:rFonts w:ascii="Arial Narrow" w:hAnsi="Arial Narrow"/>
                <w:sz w:val="22"/>
              </w:rPr>
            </w:pPr>
            <w:r>
              <w:rPr>
                <w:rFonts w:ascii="Arial Narrow" w:hAnsi="Arial Narrow" w:hint="eastAsia"/>
                <w:sz w:val="22"/>
              </w:rPr>
              <w:lastRenderedPageBreak/>
              <w:t>微信扫码在线咨询</w:t>
            </w:r>
          </w:p>
        </w:tc>
        <w:tc>
          <w:tcPr>
            <w:tcW w:w="4919" w:type="dxa"/>
          </w:tcPr>
          <w:p w:rsidR="000E6598" w:rsidRPr="00CE24CA" w:rsidRDefault="000E6598" w:rsidP="00CE24CA">
            <w:pPr>
              <w:pStyle w:val="ab"/>
              <w:spacing w:line="240" w:lineRule="exact"/>
              <w:ind w:firstLineChars="0" w:firstLine="0"/>
              <w:rPr>
                <w:rFonts w:ascii="Arial Narrow" w:hAnsi="Arial Narrow"/>
                <w:b/>
                <w:sz w:val="22"/>
              </w:rPr>
            </w:pPr>
          </w:p>
        </w:tc>
      </w:tr>
    </w:tbl>
    <w:p w:rsidR="000E6598" w:rsidRPr="000E6598" w:rsidRDefault="00CE24CA" w:rsidP="00F23114">
      <w:pPr>
        <w:rPr>
          <w:rFonts w:ascii="Arial Narrow" w:hAnsi="Arial Narrow"/>
        </w:rPr>
      </w:pPr>
      <w:r w:rsidRPr="0039243A">
        <w:rPr>
          <w:rFonts w:ascii="Arial Narrow" w:hAnsi="Arial Narrow"/>
          <w:noProof/>
        </w:rPr>
        <w:drawing>
          <wp:inline distT="0" distB="0" distL="0" distR="0" wp14:anchorId="06E820FA" wp14:editId="1245C880">
            <wp:extent cx="768350" cy="800100"/>
            <wp:effectExtent l="0" t="0" r="0" b="0"/>
            <wp:docPr id="5" name="图片 5" descr="C:\Users\ADMINI~1\AppData\Local\Temp\WeChat Files\c838127d50a28259871bec36eaa64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c838127d50a28259871bec36eaa64af.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50764" t="60180" r="11553" b="17712"/>
                    <a:stretch/>
                  </pic:blipFill>
                  <pic:spPr bwMode="auto">
                    <a:xfrm>
                      <a:off x="0" y="0"/>
                      <a:ext cx="774533" cy="806539"/>
                    </a:xfrm>
                    <a:prstGeom prst="rect">
                      <a:avLst/>
                    </a:prstGeom>
                    <a:noFill/>
                    <a:ln>
                      <a:noFill/>
                    </a:ln>
                    <a:extLst>
                      <a:ext uri="{53640926-AAD7-44D8-BBD7-CCE9431645EC}">
                        <a14:shadowObscured xmlns:a14="http://schemas.microsoft.com/office/drawing/2010/main"/>
                      </a:ext>
                    </a:extLst>
                  </pic:spPr>
                </pic:pic>
              </a:graphicData>
            </a:graphic>
          </wp:inline>
        </w:drawing>
      </w:r>
    </w:p>
    <w:sectPr w:rsidR="000E6598" w:rsidRPr="000E6598" w:rsidSect="006D7538">
      <w:type w:val="continuous"/>
      <w:pgSz w:w="11900" w:h="16840"/>
      <w:pgMar w:top="1089" w:right="1134" w:bottom="822" w:left="1134" w:header="709" w:footer="249"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1DE" w:rsidRDefault="00EA61DE" w:rsidP="00AC5CF1">
      <w:r>
        <w:separator/>
      </w:r>
    </w:p>
  </w:endnote>
  <w:endnote w:type="continuationSeparator" w:id="0">
    <w:p w:rsidR="00EA61DE" w:rsidRDefault="00EA61DE" w:rsidP="00AC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iti SC Light">
    <w:altName w:val="Malgun Gothic Semilight"/>
    <w:charset w:val="50"/>
    <w:family w:val="auto"/>
    <w:pitch w:val="variable"/>
    <w:sig w:usb0="8000002F" w:usb1="080E004A" w:usb2="00000010" w:usb3="00000000" w:csb0="003E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gridCol w:w="880"/>
    </w:tblGrid>
    <w:tr w:rsidR="00064DA0" w:rsidRPr="008C7CD7" w:rsidTr="00301449">
      <w:trPr>
        <w:trHeight w:hRule="exact" w:val="284"/>
      </w:trPr>
      <w:tc>
        <w:tcPr>
          <w:tcW w:w="8751" w:type="dxa"/>
          <w:vAlign w:val="center"/>
        </w:tcPr>
        <w:p w:rsidR="00064DA0" w:rsidRPr="008C7CD7" w:rsidRDefault="00064DA0" w:rsidP="008C7CD7">
          <w:pPr>
            <w:rPr>
              <w:rFonts w:ascii="Arial Narrow" w:hAnsi="Arial Narrow"/>
            </w:rPr>
          </w:pPr>
          <w:r w:rsidRPr="008C7CD7">
            <w:rPr>
              <w:rFonts w:ascii="Arial Narrow" w:hAnsi="Arial Narrow" w:cs="Arial"/>
              <w:bCs/>
              <w:sz w:val="18"/>
              <w:szCs w:val="18"/>
            </w:rPr>
            <w:t>*</w:t>
          </w:r>
          <w:r w:rsidRPr="008C7CD7">
            <w:rPr>
              <w:rFonts w:ascii="Arial Narrow" w:hAnsi="Arial Narrow" w:cs="Arial"/>
              <w:bCs/>
              <w:sz w:val="18"/>
              <w:szCs w:val="18"/>
            </w:rPr>
            <w:t>注：</w:t>
          </w:r>
          <w:r w:rsidRPr="008C7CD7">
            <w:rPr>
              <w:rFonts w:ascii="Arial Narrow" w:eastAsia="MS Mincho" w:hAnsi="MS Mincho" w:cs="MS Mincho"/>
              <w:sz w:val="18"/>
            </w:rPr>
            <w:t>ⓒ</w:t>
          </w:r>
          <w:r w:rsidRPr="008C7CD7">
            <w:rPr>
              <w:rFonts w:ascii="Arial Narrow" w:hAnsi="Arial Narrow"/>
              <w:sz w:val="18"/>
            </w:rPr>
            <w:t xml:space="preserve"> </w:t>
          </w:r>
          <w:r w:rsidRPr="008C7CD7">
            <w:rPr>
              <w:rFonts w:ascii="Arial Narrow" w:hAnsi="Arial Narrow"/>
              <w:sz w:val="18"/>
              <w:szCs w:val="18"/>
            </w:rPr>
            <w:t>IEF</w:t>
          </w:r>
          <w:r w:rsidRPr="008C7CD7">
            <w:rPr>
              <w:rFonts w:ascii="Arial Narrow" w:hAnsi="Arial Narrow"/>
              <w:sz w:val="18"/>
              <w:szCs w:val="18"/>
            </w:rPr>
            <w:t>拥有最终解释权</w:t>
          </w:r>
        </w:p>
      </w:tc>
      <w:tc>
        <w:tcPr>
          <w:tcW w:w="888" w:type="dxa"/>
          <w:vAlign w:val="center"/>
        </w:tcPr>
        <w:sdt>
          <w:sdtPr>
            <w:rPr>
              <w:rFonts w:ascii="Arial Narrow" w:hAnsi="Arial Narrow"/>
            </w:rPr>
            <w:id w:val="-2027784098"/>
            <w:docPartObj>
              <w:docPartGallery w:val="Page Numbers (Bottom of Page)"/>
              <w:docPartUnique/>
            </w:docPartObj>
          </w:sdtPr>
          <w:sdtEndPr/>
          <w:sdtContent>
            <w:p w:rsidR="00064DA0" w:rsidRPr="008C7CD7" w:rsidRDefault="00064DA0" w:rsidP="008C7CD7">
              <w:pPr>
                <w:pStyle w:val="a7"/>
                <w:jc w:val="right"/>
                <w:rPr>
                  <w:rFonts w:ascii="Arial Narrow" w:hAnsi="Arial Narrow"/>
                  <w:sz w:val="24"/>
                  <w:szCs w:val="24"/>
                </w:rPr>
              </w:pPr>
              <w:r w:rsidRPr="003F42F2">
                <w:rPr>
                  <w:rFonts w:ascii="Arial Narrow" w:hAnsi="Arial Narrow"/>
                  <w:lang w:val="zh-CN"/>
                </w:rPr>
                <w:t xml:space="preserve"> </w:t>
              </w:r>
              <w:r w:rsidR="009D2D7C" w:rsidRPr="003F42F2">
                <w:rPr>
                  <w:rFonts w:ascii="Arial Narrow" w:hAnsi="Arial Narrow"/>
                  <w:b/>
                  <w:bCs/>
                </w:rPr>
                <w:fldChar w:fldCharType="begin"/>
              </w:r>
              <w:r w:rsidRPr="003F42F2">
                <w:rPr>
                  <w:rFonts w:ascii="Arial Narrow" w:hAnsi="Arial Narrow"/>
                  <w:b/>
                  <w:bCs/>
                </w:rPr>
                <w:instrText>PAGE  \* Arabic  \* MERGEFORMAT</w:instrText>
              </w:r>
              <w:r w:rsidR="009D2D7C" w:rsidRPr="003F42F2">
                <w:rPr>
                  <w:rFonts w:ascii="Arial Narrow" w:hAnsi="Arial Narrow"/>
                  <w:b/>
                  <w:bCs/>
                </w:rPr>
                <w:fldChar w:fldCharType="separate"/>
              </w:r>
              <w:r w:rsidR="00CC4CFD" w:rsidRPr="00CC4CFD">
                <w:rPr>
                  <w:rFonts w:ascii="Arial Narrow" w:hAnsi="Arial Narrow"/>
                  <w:b/>
                  <w:bCs/>
                  <w:noProof/>
                  <w:lang w:val="zh-CN"/>
                </w:rPr>
                <w:t>7</w:t>
              </w:r>
              <w:r w:rsidR="009D2D7C" w:rsidRPr="003F42F2">
                <w:rPr>
                  <w:rFonts w:ascii="Arial Narrow" w:hAnsi="Arial Narrow"/>
                  <w:b/>
                  <w:bCs/>
                </w:rPr>
                <w:fldChar w:fldCharType="end"/>
              </w:r>
              <w:r w:rsidRPr="003F42F2">
                <w:rPr>
                  <w:rFonts w:ascii="Arial Narrow" w:hAnsi="Arial Narrow"/>
                  <w:lang w:val="zh-CN"/>
                </w:rPr>
                <w:t xml:space="preserve"> / </w:t>
              </w:r>
              <w:r w:rsidR="00461BA3">
                <w:rPr>
                  <w:rFonts w:ascii="Arial Narrow" w:hAnsi="Arial Narrow"/>
                  <w:b/>
                  <w:bCs/>
                  <w:noProof/>
                  <w:lang w:val="zh-CN"/>
                </w:rPr>
                <w:fldChar w:fldCharType="begin"/>
              </w:r>
              <w:r w:rsidR="00461BA3">
                <w:rPr>
                  <w:rFonts w:ascii="Arial Narrow" w:hAnsi="Arial Narrow"/>
                  <w:b/>
                  <w:bCs/>
                  <w:noProof/>
                  <w:lang w:val="zh-CN"/>
                </w:rPr>
                <w:instrText>NUMPAGES  \* Arabic  \* MERGEFORMAT</w:instrText>
              </w:r>
              <w:r w:rsidR="00461BA3">
                <w:rPr>
                  <w:rFonts w:ascii="Arial Narrow" w:hAnsi="Arial Narrow"/>
                  <w:b/>
                  <w:bCs/>
                  <w:noProof/>
                  <w:lang w:val="zh-CN"/>
                </w:rPr>
                <w:fldChar w:fldCharType="separate"/>
              </w:r>
              <w:r w:rsidR="00CC4CFD">
                <w:rPr>
                  <w:rFonts w:ascii="Arial Narrow" w:hAnsi="Arial Narrow"/>
                  <w:b/>
                  <w:bCs/>
                  <w:noProof/>
                  <w:lang w:val="zh-CN"/>
                </w:rPr>
                <w:t>7</w:t>
              </w:r>
              <w:r w:rsidR="00461BA3">
                <w:rPr>
                  <w:rFonts w:ascii="Arial Narrow" w:hAnsi="Arial Narrow"/>
                  <w:b/>
                  <w:bCs/>
                  <w:noProof/>
                  <w:lang w:val="zh-CN"/>
                </w:rPr>
                <w:fldChar w:fldCharType="end"/>
              </w:r>
            </w:p>
          </w:sdtContent>
        </w:sdt>
      </w:tc>
    </w:tr>
  </w:tbl>
  <w:p w:rsidR="00064DA0" w:rsidRDefault="00CC4CFD" w:rsidP="00F23114">
    <w:pPr>
      <w:jc w:val="left"/>
    </w:pPr>
    <w:r>
      <w:rPr>
        <w:rFonts w:ascii="Arial Narrow" w:hAnsi="Arial Narrow" w:cs="Arial"/>
        <w:bCs/>
        <w:noProof/>
        <w:sz w:val="18"/>
        <w:szCs w:val="18"/>
      </w:rPr>
      <mc:AlternateContent>
        <mc:Choice Requires="wps">
          <w:drawing>
            <wp:anchor distT="4294967295" distB="4294967295" distL="114300" distR="114300" simplePos="0" relativeHeight="251659264" behindDoc="0" locked="0" layoutInCell="1" allowOverlap="1">
              <wp:simplePos x="0" y="0"/>
              <wp:positionH relativeFrom="column">
                <wp:posOffset>7620</wp:posOffset>
              </wp:positionH>
              <wp:positionV relativeFrom="paragraph">
                <wp:posOffset>-189866</wp:posOffset>
              </wp:positionV>
              <wp:extent cx="6132830" cy="0"/>
              <wp:effectExtent l="0" t="0" r="127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8EDB7C" id="_x0000_t32" coordsize="21600,21600" o:spt="32" o:oned="t" path="m,l21600,21600e" filled="f">
              <v:path arrowok="t" fillok="f" o:connecttype="none"/>
              <o:lock v:ext="edit" shapetype="t"/>
            </v:shapetype>
            <v:shape id="AutoShape 1" o:spid="_x0000_s1026" type="#_x0000_t32" style="position:absolute;left:0;text-align:left;margin-left:.6pt;margin-top:-14.95pt;width:482.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g0UHw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MOAOI0V6&#10;oOhp73WMjLLQnsG4AqwqtbWhQHpUr+ZZ068OKV11RLU8Gr+dDPhGj+TOJVycgSC74ZNmYEMAP/bq&#10;2Ng+QEIX0DFScrpRwo8eUXicZZPxfALM0asuIcXV0VjnP3LdoyCU2HlLRNv5SisFxGubxTDk8Ow8&#10;FAKOV4cQVemNkDLyLxUaSryYjqfRwWkpWFAGM2fbXSUtOpAwQfELXQGwOzOr94pFsI4Ttr7Ingh5&#10;lsFeqoAHhUE6F+k8It8W6WI9X8/zUT6erUd5Wtejp02Vj2ab7MO0ntRVVWffQ2pZXnSCMa5Cdtdx&#10;zfK/G4fL4pwH7TawtzYk9+ixREj2+o9JR2YDmeex2Gl22trQjUAyTGg0vmxTWIFf79Hq586vfgAA&#10;AP//AwBQSwMEFAAGAAgAAAAhAAWt3d3bAAAACQEAAA8AAABkcnMvZG93bnJldi54bWxMj0FLw0AQ&#10;he+C/2EZwYu0mwasJmZTiuDBo23B6zQ7JtHsbMhumthf7wiCPb55jzffKzaz69SJhtB6NrBaJqCI&#10;K29brg0c9i+LR1AhIlvsPJOBbwqwKa+vCsytn/iNTrtYKynhkKOBJsY+1zpUDTkMS98Ti/fhB4dR&#10;5FBrO+Ak5a7TaZKstcOW5UODPT03VH3tRmeAwni/SraZqw+v5+nuPT1/Tv3emNubefsEKtIc/8Pw&#10;iy/oUArT0Y9sg+pEpxI0sEizDJT42fpBth3/Lros9OWC8gcAAP//AwBQSwECLQAUAAYACAAAACEA&#10;toM4kv4AAADhAQAAEwAAAAAAAAAAAAAAAAAAAAAAW0NvbnRlbnRfVHlwZXNdLnhtbFBLAQItABQA&#10;BgAIAAAAIQA4/SH/1gAAAJQBAAALAAAAAAAAAAAAAAAAAC8BAABfcmVscy8ucmVsc1BLAQItABQA&#10;BgAIAAAAIQCy6g0UHwIAADsEAAAOAAAAAAAAAAAAAAAAAC4CAABkcnMvZTJvRG9jLnhtbFBLAQIt&#10;ABQABgAIAAAAIQAFrd3d2wAAAAkBAAAPAAAAAAAAAAAAAAAAAHkEAABkcnMvZG93bnJldi54bWxQ&#10;SwUGAAAAAAQABADzAAAAgQ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1DE" w:rsidRDefault="00EA61DE" w:rsidP="00AC5CF1">
      <w:r>
        <w:separator/>
      </w:r>
    </w:p>
  </w:footnote>
  <w:footnote w:type="continuationSeparator" w:id="0">
    <w:p w:rsidR="00EA61DE" w:rsidRDefault="00EA61DE" w:rsidP="00AC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A0" w:rsidRDefault="00064DA0" w:rsidP="009667C0">
    <w:pPr>
      <w:pBdr>
        <w:bottom w:val="single" w:sz="4" w:space="0" w:color="auto"/>
      </w:pBdr>
      <w:wordWrap w:val="0"/>
      <w:spacing w:line="180" w:lineRule="exact"/>
      <w:jc w:val="right"/>
      <w:rPr>
        <w:rFonts w:ascii="Arial Narrow" w:hAnsi="Arial Narrow"/>
        <w:bCs/>
        <w:color w:val="505050"/>
        <w:sz w:val="16"/>
        <w:szCs w:val="16"/>
      </w:rPr>
    </w:pPr>
    <w:r>
      <w:rPr>
        <w:rFonts w:ascii="Arial Narrow" w:hAnsi="Arial Narrow"/>
        <w:bCs/>
        <w:noProof/>
        <w:color w:val="505050"/>
        <w:sz w:val="16"/>
        <w:szCs w:val="16"/>
      </w:rPr>
      <w:drawing>
        <wp:anchor distT="0" distB="0" distL="114300" distR="114300" simplePos="0" relativeHeight="251659776" behindDoc="0" locked="0" layoutInCell="1" allowOverlap="1">
          <wp:simplePos x="0" y="0"/>
          <wp:positionH relativeFrom="column">
            <wp:posOffset>68077</wp:posOffset>
          </wp:positionH>
          <wp:positionV relativeFrom="paragraph">
            <wp:posOffset>-160504</wp:posOffset>
          </wp:positionV>
          <wp:extent cx="2082403" cy="37020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F_Logo_Horizontal_高50(2017-11-21).jpg"/>
                  <pic:cNvPicPr/>
                </pic:nvPicPr>
                <pic:blipFill>
                  <a:blip r:embed="rId1">
                    <a:extLst>
                      <a:ext uri="{28A0092B-C50C-407E-A947-70E740481C1C}">
                        <a14:useLocalDpi xmlns:a14="http://schemas.microsoft.com/office/drawing/2010/main" val="0"/>
                      </a:ext>
                    </a:extLst>
                  </a:blip>
                  <a:stretch>
                    <a:fillRect/>
                  </a:stretch>
                </pic:blipFill>
                <pic:spPr>
                  <a:xfrm>
                    <a:off x="0" y="0"/>
                    <a:ext cx="2082403" cy="370205"/>
                  </a:xfrm>
                  <a:prstGeom prst="rect">
                    <a:avLst/>
                  </a:prstGeom>
                </pic:spPr>
              </pic:pic>
            </a:graphicData>
          </a:graphic>
        </wp:anchor>
      </w:drawing>
    </w:r>
  </w:p>
  <w:p w:rsidR="00064DA0" w:rsidRPr="00AC06BC" w:rsidRDefault="00064DA0" w:rsidP="009667C0">
    <w:pPr>
      <w:pBdr>
        <w:bottom w:val="single" w:sz="4" w:space="0" w:color="auto"/>
      </w:pBdr>
      <w:wordWrap w:val="0"/>
      <w:spacing w:line="180" w:lineRule="exact"/>
      <w:jc w:val="right"/>
      <w:rPr>
        <w:rFonts w:ascii="Arial Narrow" w:hAnsi="Arial Narrow"/>
        <w:bCs/>
        <w:color w:val="505050"/>
        <w:sz w:val="16"/>
        <w:szCs w:val="16"/>
      </w:rPr>
    </w:pPr>
    <w:r>
      <w:rPr>
        <w:rFonts w:ascii="Arial Narrow" w:hAnsi="Arial Narrow" w:hint="eastAsia"/>
        <w:bCs/>
        <w:color w:val="505050"/>
        <w:sz w:val="16"/>
        <w:szCs w:val="16"/>
      </w:rPr>
      <w:t>Document/</w:t>
    </w:r>
    <w:r>
      <w:rPr>
        <w:rFonts w:ascii="Arial Narrow" w:hAnsi="Arial Narrow" w:hint="eastAsia"/>
        <w:bCs/>
        <w:color w:val="505050"/>
        <w:sz w:val="16"/>
        <w:szCs w:val="16"/>
      </w:rPr>
      <w:t>文档</w:t>
    </w:r>
    <w:r>
      <w:rPr>
        <w:rFonts w:ascii="Arial Narrow" w:hAnsi="Arial Narrow" w:hint="eastAsia"/>
        <w:bCs/>
        <w:color w:val="505050"/>
        <w:sz w:val="16"/>
        <w:szCs w:val="16"/>
      </w:rPr>
      <w:t xml:space="preserve"> </w:t>
    </w:r>
    <w:r>
      <w:rPr>
        <w:rFonts w:ascii="Arial Narrow" w:hAnsi="Arial Narrow"/>
        <w:bCs/>
        <w:color w:val="505050"/>
        <w:sz w:val="16"/>
        <w:szCs w:val="16"/>
      </w:rPr>
      <w:t>D1.</w:t>
    </w:r>
    <w:r w:rsidRPr="001A7775">
      <w:rPr>
        <w:rFonts w:ascii="Arial Narrow" w:hAnsi="Arial Narrow"/>
        <w:bCs/>
        <w:color w:val="505050"/>
        <w:sz w:val="16"/>
        <w:szCs w:val="16"/>
      </w:rPr>
      <w:t>0</w:t>
    </w:r>
    <w:r w:rsidR="006C228B">
      <w:rPr>
        <w:rFonts w:ascii="Arial Narrow" w:hAnsi="Arial Narrow"/>
        <w:bCs/>
        <w:color w:val="505050"/>
        <w:sz w:val="16"/>
        <w:szCs w:val="16"/>
      </w:rPr>
      <w:t>8</w:t>
    </w:r>
    <w:r w:rsidRPr="001A7775">
      <w:rPr>
        <w:rFonts w:ascii="Arial Narrow" w:hAnsi="Arial Narrow"/>
        <w:bCs/>
        <w:color w:val="505050"/>
        <w:sz w:val="16"/>
        <w:szCs w:val="16"/>
      </w:rPr>
      <w:t>A.</w:t>
    </w:r>
    <w:r w:rsidR="00BB2B6B">
      <w:rPr>
        <w:rFonts w:ascii="Arial Narrow" w:hAnsi="Arial Narrow"/>
        <w:bCs/>
        <w:color w:val="505050"/>
        <w:sz w:val="16"/>
        <w:szCs w:val="16"/>
      </w:rPr>
      <w:t>7</w:t>
    </w:r>
  </w:p>
  <w:p w:rsidR="00064DA0" w:rsidRDefault="00064DA0" w:rsidP="00F231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1BE1"/>
    <w:multiLevelType w:val="multilevel"/>
    <w:tmpl w:val="C836605A"/>
    <w:lvl w:ilvl="0">
      <w:start w:val="1"/>
      <w:numFmt w:val="decimal"/>
      <w:lvlText w:val="%1"/>
      <w:lvlJc w:val="left"/>
      <w:pPr>
        <w:ind w:left="425" w:hanging="425"/>
      </w:pPr>
    </w:lvl>
    <w:lvl w:ilvl="1">
      <w:start w:val="1"/>
      <w:numFmt w:val="bullet"/>
      <w:lvlText w:val=""/>
      <w:lvlJc w:val="left"/>
      <w:pPr>
        <w:ind w:left="992" w:hanging="567"/>
      </w:pPr>
      <w:rPr>
        <w:rFonts w:ascii="Wingdings" w:hAnsi="Wingding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9913E52"/>
    <w:multiLevelType w:val="hybridMultilevel"/>
    <w:tmpl w:val="0B3C4CCA"/>
    <w:lvl w:ilvl="0" w:tplc="0409001B">
      <w:start w:val="1"/>
      <w:numFmt w:val="lowerRoman"/>
      <w:lvlText w:val="%1."/>
      <w:lvlJc w:val="righ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204C3972"/>
    <w:multiLevelType w:val="hybridMultilevel"/>
    <w:tmpl w:val="2300386A"/>
    <w:lvl w:ilvl="0" w:tplc="04090003">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 w15:restartNumberingAfterBreak="0">
    <w:nsid w:val="26C62EEE"/>
    <w:multiLevelType w:val="hybridMultilevel"/>
    <w:tmpl w:val="B32ADD48"/>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28EA445D"/>
    <w:multiLevelType w:val="hybridMultilevel"/>
    <w:tmpl w:val="E5A8F1A8"/>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2A2A5353"/>
    <w:multiLevelType w:val="multilevel"/>
    <w:tmpl w:val="C0BC658E"/>
    <w:lvl w:ilvl="0">
      <w:start w:val="1"/>
      <w:numFmt w:val="bullet"/>
      <w:lvlText w:val=""/>
      <w:lvlJc w:val="left"/>
      <w:pPr>
        <w:ind w:left="425" w:hanging="425"/>
      </w:pPr>
      <w:rPr>
        <w:rFonts w:ascii="Wingdings" w:hAnsi="Wingdings" w:hint="default"/>
        <w:b/>
        <w:sz w:val="22"/>
        <w:szCs w:val="22"/>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3CE02BC9"/>
    <w:multiLevelType w:val="hybridMultilevel"/>
    <w:tmpl w:val="E0526034"/>
    <w:lvl w:ilvl="0" w:tplc="04090011">
      <w:start w:val="1"/>
      <w:numFmt w:val="decimal"/>
      <w:lvlText w:val="%1)"/>
      <w:lvlJc w:val="left"/>
      <w:pPr>
        <w:ind w:left="-222" w:hanging="420"/>
      </w:pPr>
      <w:rPr>
        <w:rFonts w:hint="default"/>
      </w:rPr>
    </w:lvl>
    <w:lvl w:ilvl="1" w:tplc="04090003">
      <w:start w:val="1"/>
      <w:numFmt w:val="bullet"/>
      <w:lvlText w:val=""/>
      <w:lvlJc w:val="left"/>
      <w:pPr>
        <w:ind w:left="198" w:hanging="420"/>
      </w:pPr>
      <w:rPr>
        <w:rFonts w:ascii="Wingdings" w:hAnsi="Wingdings" w:hint="default"/>
      </w:rPr>
    </w:lvl>
    <w:lvl w:ilvl="2" w:tplc="04090005">
      <w:start w:val="1"/>
      <w:numFmt w:val="bullet"/>
      <w:lvlText w:val=""/>
      <w:lvlJc w:val="left"/>
      <w:pPr>
        <w:ind w:left="618" w:hanging="420"/>
      </w:pPr>
      <w:rPr>
        <w:rFonts w:ascii="Wingdings" w:hAnsi="Wingdings" w:hint="default"/>
      </w:rPr>
    </w:lvl>
    <w:lvl w:ilvl="3" w:tplc="04090001">
      <w:start w:val="1"/>
      <w:numFmt w:val="bullet"/>
      <w:lvlText w:val=""/>
      <w:lvlJc w:val="left"/>
      <w:pPr>
        <w:ind w:left="1038" w:hanging="420"/>
      </w:pPr>
      <w:rPr>
        <w:rFonts w:ascii="Wingdings" w:hAnsi="Wingdings" w:hint="default"/>
      </w:rPr>
    </w:lvl>
    <w:lvl w:ilvl="4" w:tplc="04090003">
      <w:start w:val="1"/>
      <w:numFmt w:val="bullet"/>
      <w:lvlText w:val=""/>
      <w:lvlJc w:val="left"/>
      <w:pPr>
        <w:ind w:left="1458" w:hanging="420"/>
      </w:pPr>
      <w:rPr>
        <w:rFonts w:ascii="Wingdings" w:hAnsi="Wingdings" w:hint="default"/>
      </w:rPr>
    </w:lvl>
    <w:lvl w:ilvl="5" w:tplc="04090005">
      <w:start w:val="1"/>
      <w:numFmt w:val="bullet"/>
      <w:lvlText w:val=""/>
      <w:lvlJc w:val="left"/>
      <w:pPr>
        <w:ind w:left="1878" w:hanging="420"/>
      </w:pPr>
      <w:rPr>
        <w:rFonts w:ascii="Wingdings" w:hAnsi="Wingdings" w:hint="default"/>
      </w:rPr>
    </w:lvl>
    <w:lvl w:ilvl="6" w:tplc="04090001">
      <w:start w:val="1"/>
      <w:numFmt w:val="bullet"/>
      <w:lvlText w:val=""/>
      <w:lvlJc w:val="left"/>
      <w:pPr>
        <w:ind w:left="2298" w:hanging="420"/>
      </w:pPr>
      <w:rPr>
        <w:rFonts w:ascii="Wingdings" w:hAnsi="Wingdings" w:hint="default"/>
      </w:rPr>
    </w:lvl>
    <w:lvl w:ilvl="7" w:tplc="04090003">
      <w:start w:val="1"/>
      <w:numFmt w:val="bullet"/>
      <w:lvlText w:val=""/>
      <w:lvlJc w:val="left"/>
      <w:pPr>
        <w:ind w:left="2718" w:hanging="420"/>
      </w:pPr>
      <w:rPr>
        <w:rFonts w:ascii="Wingdings" w:hAnsi="Wingdings" w:hint="default"/>
      </w:rPr>
    </w:lvl>
    <w:lvl w:ilvl="8" w:tplc="04090005">
      <w:start w:val="1"/>
      <w:numFmt w:val="bullet"/>
      <w:lvlText w:val=""/>
      <w:lvlJc w:val="left"/>
      <w:pPr>
        <w:ind w:left="3138" w:hanging="420"/>
      </w:pPr>
      <w:rPr>
        <w:rFonts w:ascii="Wingdings" w:hAnsi="Wingdings" w:hint="default"/>
      </w:rPr>
    </w:lvl>
  </w:abstractNum>
  <w:abstractNum w:abstractNumId="7" w15:restartNumberingAfterBreak="0">
    <w:nsid w:val="43305374"/>
    <w:multiLevelType w:val="hybridMultilevel"/>
    <w:tmpl w:val="6B6EF49E"/>
    <w:lvl w:ilvl="0" w:tplc="1438EB96">
      <w:start w:val="1"/>
      <w:numFmt w:val="decimal"/>
      <w:lvlText w:val="%1)"/>
      <w:lvlJc w:val="left"/>
      <w:pPr>
        <w:ind w:left="1494" w:hanging="36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8" w15:restartNumberingAfterBreak="0">
    <w:nsid w:val="480D5A2F"/>
    <w:multiLevelType w:val="hybridMultilevel"/>
    <w:tmpl w:val="E6A0323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4B4F654C"/>
    <w:multiLevelType w:val="hybridMultilevel"/>
    <w:tmpl w:val="C0BA1F22"/>
    <w:lvl w:ilvl="0" w:tplc="04090003">
      <w:start w:val="1"/>
      <w:numFmt w:val="bullet"/>
      <w:lvlText w:val=""/>
      <w:lvlJc w:val="left"/>
      <w:pPr>
        <w:ind w:left="1549" w:hanging="420"/>
      </w:pPr>
      <w:rPr>
        <w:rFonts w:ascii="Wingdings" w:hAnsi="Wingdings" w:hint="default"/>
      </w:rPr>
    </w:lvl>
    <w:lvl w:ilvl="1" w:tplc="04090003" w:tentative="1">
      <w:start w:val="1"/>
      <w:numFmt w:val="bullet"/>
      <w:lvlText w:val=""/>
      <w:lvlJc w:val="left"/>
      <w:pPr>
        <w:ind w:left="1969" w:hanging="420"/>
      </w:pPr>
      <w:rPr>
        <w:rFonts w:ascii="Wingdings" w:hAnsi="Wingdings" w:hint="default"/>
      </w:rPr>
    </w:lvl>
    <w:lvl w:ilvl="2" w:tplc="04090005"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3" w:tentative="1">
      <w:start w:val="1"/>
      <w:numFmt w:val="bullet"/>
      <w:lvlText w:val=""/>
      <w:lvlJc w:val="left"/>
      <w:pPr>
        <w:ind w:left="3229" w:hanging="420"/>
      </w:pPr>
      <w:rPr>
        <w:rFonts w:ascii="Wingdings" w:hAnsi="Wingdings" w:hint="default"/>
      </w:rPr>
    </w:lvl>
    <w:lvl w:ilvl="5" w:tplc="04090005"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3" w:tentative="1">
      <w:start w:val="1"/>
      <w:numFmt w:val="bullet"/>
      <w:lvlText w:val=""/>
      <w:lvlJc w:val="left"/>
      <w:pPr>
        <w:ind w:left="4489" w:hanging="420"/>
      </w:pPr>
      <w:rPr>
        <w:rFonts w:ascii="Wingdings" w:hAnsi="Wingdings" w:hint="default"/>
      </w:rPr>
    </w:lvl>
    <w:lvl w:ilvl="8" w:tplc="04090005" w:tentative="1">
      <w:start w:val="1"/>
      <w:numFmt w:val="bullet"/>
      <w:lvlText w:val=""/>
      <w:lvlJc w:val="left"/>
      <w:pPr>
        <w:ind w:left="4909" w:hanging="420"/>
      </w:pPr>
      <w:rPr>
        <w:rFonts w:ascii="Wingdings" w:hAnsi="Wingdings" w:hint="default"/>
      </w:rPr>
    </w:lvl>
  </w:abstractNum>
  <w:abstractNum w:abstractNumId="10" w15:restartNumberingAfterBreak="0">
    <w:nsid w:val="506D2011"/>
    <w:multiLevelType w:val="hybridMultilevel"/>
    <w:tmpl w:val="D4FC4820"/>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3">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11" w15:restartNumberingAfterBreak="0">
    <w:nsid w:val="5AE54BCD"/>
    <w:multiLevelType w:val="hybridMultilevel"/>
    <w:tmpl w:val="867A5C80"/>
    <w:lvl w:ilvl="0" w:tplc="04090011">
      <w:start w:val="1"/>
      <w:numFmt w:val="decimal"/>
      <w:lvlText w:val="%1)"/>
      <w:lvlJc w:val="left"/>
      <w:pPr>
        <w:ind w:left="1544" w:hanging="420"/>
      </w:pPr>
    </w:lvl>
    <w:lvl w:ilvl="1" w:tplc="04090019" w:tentative="1">
      <w:start w:val="1"/>
      <w:numFmt w:val="lowerLetter"/>
      <w:lvlText w:val="%2)"/>
      <w:lvlJc w:val="left"/>
      <w:pPr>
        <w:ind w:left="1964" w:hanging="420"/>
      </w:pPr>
    </w:lvl>
    <w:lvl w:ilvl="2" w:tplc="0409001B" w:tentative="1">
      <w:start w:val="1"/>
      <w:numFmt w:val="lowerRoman"/>
      <w:lvlText w:val="%3."/>
      <w:lvlJc w:val="right"/>
      <w:pPr>
        <w:ind w:left="2384" w:hanging="420"/>
      </w:pPr>
    </w:lvl>
    <w:lvl w:ilvl="3" w:tplc="0409000F" w:tentative="1">
      <w:start w:val="1"/>
      <w:numFmt w:val="decimal"/>
      <w:lvlText w:val="%4."/>
      <w:lvlJc w:val="left"/>
      <w:pPr>
        <w:ind w:left="2804" w:hanging="420"/>
      </w:pPr>
    </w:lvl>
    <w:lvl w:ilvl="4" w:tplc="04090019" w:tentative="1">
      <w:start w:val="1"/>
      <w:numFmt w:val="lowerLetter"/>
      <w:lvlText w:val="%5)"/>
      <w:lvlJc w:val="left"/>
      <w:pPr>
        <w:ind w:left="3224" w:hanging="420"/>
      </w:pPr>
    </w:lvl>
    <w:lvl w:ilvl="5" w:tplc="0409001B" w:tentative="1">
      <w:start w:val="1"/>
      <w:numFmt w:val="lowerRoman"/>
      <w:lvlText w:val="%6."/>
      <w:lvlJc w:val="right"/>
      <w:pPr>
        <w:ind w:left="3644" w:hanging="420"/>
      </w:pPr>
    </w:lvl>
    <w:lvl w:ilvl="6" w:tplc="0409000F" w:tentative="1">
      <w:start w:val="1"/>
      <w:numFmt w:val="decimal"/>
      <w:lvlText w:val="%7."/>
      <w:lvlJc w:val="left"/>
      <w:pPr>
        <w:ind w:left="4064" w:hanging="420"/>
      </w:pPr>
    </w:lvl>
    <w:lvl w:ilvl="7" w:tplc="04090019" w:tentative="1">
      <w:start w:val="1"/>
      <w:numFmt w:val="lowerLetter"/>
      <w:lvlText w:val="%8)"/>
      <w:lvlJc w:val="left"/>
      <w:pPr>
        <w:ind w:left="4484" w:hanging="420"/>
      </w:pPr>
    </w:lvl>
    <w:lvl w:ilvl="8" w:tplc="0409001B" w:tentative="1">
      <w:start w:val="1"/>
      <w:numFmt w:val="lowerRoman"/>
      <w:lvlText w:val="%9."/>
      <w:lvlJc w:val="right"/>
      <w:pPr>
        <w:ind w:left="4904" w:hanging="420"/>
      </w:pPr>
    </w:lvl>
  </w:abstractNum>
  <w:abstractNum w:abstractNumId="12" w15:restartNumberingAfterBreak="0">
    <w:nsid w:val="61B22D29"/>
    <w:multiLevelType w:val="multilevel"/>
    <w:tmpl w:val="0409001F"/>
    <w:lvl w:ilvl="0">
      <w:start w:val="1"/>
      <w:numFmt w:val="decimal"/>
      <w:lvlText w:val="%1."/>
      <w:lvlJc w:val="left"/>
      <w:pPr>
        <w:ind w:left="425" w:hanging="425"/>
      </w:pPr>
      <w:rPr>
        <w:rFonts w:hint="default"/>
        <w:b/>
        <w:sz w:val="22"/>
        <w:szCs w:val="22"/>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EB56CA7"/>
    <w:multiLevelType w:val="hybridMultilevel"/>
    <w:tmpl w:val="216206D4"/>
    <w:lvl w:ilvl="0" w:tplc="0409000B">
      <w:start w:val="1"/>
      <w:numFmt w:val="bullet"/>
      <w:lvlText w:val=""/>
      <w:lvlJc w:val="left"/>
      <w:pPr>
        <w:ind w:left="1625" w:hanging="420"/>
      </w:pPr>
      <w:rPr>
        <w:rFonts w:ascii="Wingdings" w:hAnsi="Wingdings" w:hint="default"/>
      </w:rPr>
    </w:lvl>
    <w:lvl w:ilvl="1" w:tplc="04090003" w:tentative="1">
      <w:start w:val="1"/>
      <w:numFmt w:val="bullet"/>
      <w:lvlText w:val=""/>
      <w:lvlJc w:val="left"/>
      <w:pPr>
        <w:ind w:left="2045" w:hanging="420"/>
      </w:pPr>
      <w:rPr>
        <w:rFonts w:ascii="Wingdings" w:hAnsi="Wingdings" w:hint="default"/>
      </w:rPr>
    </w:lvl>
    <w:lvl w:ilvl="2" w:tplc="04090005" w:tentative="1">
      <w:start w:val="1"/>
      <w:numFmt w:val="bullet"/>
      <w:lvlText w:val=""/>
      <w:lvlJc w:val="left"/>
      <w:pPr>
        <w:ind w:left="2465" w:hanging="420"/>
      </w:pPr>
      <w:rPr>
        <w:rFonts w:ascii="Wingdings" w:hAnsi="Wingdings" w:hint="default"/>
      </w:rPr>
    </w:lvl>
    <w:lvl w:ilvl="3" w:tplc="04090001" w:tentative="1">
      <w:start w:val="1"/>
      <w:numFmt w:val="bullet"/>
      <w:lvlText w:val=""/>
      <w:lvlJc w:val="left"/>
      <w:pPr>
        <w:ind w:left="2885" w:hanging="420"/>
      </w:pPr>
      <w:rPr>
        <w:rFonts w:ascii="Wingdings" w:hAnsi="Wingdings" w:hint="default"/>
      </w:rPr>
    </w:lvl>
    <w:lvl w:ilvl="4" w:tplc="04090003" w:tentative="1">
      <w:start w:val="1"/>
      <w:numFmt w:val="bullet"/>
      <w:lvlText w:val=""/>
      <w:lvlJc w:val="left"/>
      <w:pPr>
        <w:ind w:left="3305" w:hanging="420"/>
      </w:pPr>
      <w:rPr>
        <w:rFonts w:ascii="Wingdings" w:hAnsi="Wingdings" w:hint="default"/>
      </w:rPr>
    </w:lvl>
    <w:lvl w:ilvl="5" w:tplc="04090005" w:tentative="1">
      <w:start w:val="1"/>
      <w:numFmt w:val="bullet"/>
      <w:lvlText w:val=""/>
      <w:lvlJc w:val="left"/>
      <w:pPr>
        <w:ind w:left="3725" w:hanging="420"/>
      </w:pPr>
      <w:rPr>
        <w:rFonts w:ascii="Wingdings" w:hAnsi="Wingdings" w:hint="default"/>
      </w:rPr>
    </w:lvl>
    <w:lvl w:ilvl="6" w:tplc="04090001" w:tentative="1">
      <w:start w:val="1"/>
      <w:numFmt w:val="bullet"/>
      <w:lvlText w:val=""/>
      <w:lvlJc w:val="left"/>
      <w:pPr>
        <w:ind w:left="4145" w:hanging="420"/>
      </w:pPr>
      <w:rPr>
        <w:rFonts w:ascii="Wingdings" w:hAnsi="Wingdings" w:hint="default"/>
      </w:rPr>
    </w:lvl>
    <w:lvl w:ilvl="7" w:tplc="04090003" w:tentative="1">
      <w:start w:val="1"/>
      <w:numFmt w:val="bullet"/>
      <w:lvlText w:val=""/>
      <w:lvlJc w:val="left"/>
      <w:pPr>
        <w:ind w:left="4565" w:hanging="420"/>
      </w:pPr>
      <w:rPr>
        <w:rFonts w:ascii="Wingdings" w:hAnsi="Wingdings" w:hint="default"/>
      </w:rPr>
    </w:lvl>
    <w:lvl w:ilvl="8" w:tplc="04090005" w:tentative="1">
      <w:start w:val="1"/>
      <w:numFmt w:val="bullet"/>
      <w:lvlText w:val=""/>
      <w:lvlJc w:val="left"/>
      <w:pPr>
        <w:ind w:left="4985" w:hanging="420"/>
      </w:pPr>
      <w:rPr>
        <w:rFonts w:ascii="Wingdings" w:hAnsi="Wingdings" w:hint="default"/>
      </w:rPr>
    </w:lvl>
  </w:abstractNum>
  <w:abstractNum w:abstractNumId="14" w15:restartNumberingAfterBreak="0">
    <w:nsid w:val="782E5E15"/>
    <w:multiLevelType w:val="multilevel"/>
    <w:tmpl w:val="4C328B18"/>
    <w:lvl w:ilvl="0">
      <w:start w:val="1"/>
      <w:numFmt w:val="bullet"/>
      <w:lvlText w:val=""/>
      <w:lvlJc w:val="left"/>
      <w:pPr>
        <w:ind w:left="845" w:hanging="425"/>
      </w:pPr>
      <w:rPr>
        <w:rFonts w:ascii="Wingdings" w:hAnsi="Wingdings" w:hint="default"/>
      </w:r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15" w15:restartNumberingAfterBreak="0">
    <w:nsid w:val="7B094A06"/>
    <w:multiLevelType w:val="hybridMultilevel"/>
    <w:tmpl w:val="290869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2"/>
  </w:num>
  <w:num w:numId="3">
    <w:abstractNumId w:val="0"/>
  </w:num>
  <w:num w:numId="4">
    <w:abstractNumId w:val="1"/>
  </w:num>
  <w:num w:numId="5">
    <w:abstractNumId w:val="10"/>
  </w:num>
  <w:num w:numId="6">
    <w:abstractNumId w:val="8"/>
  </w:num>
  <w:num w:numId="7">
    <w:abstractNumId w:val="14"/>
  </w:num>
  <w:num w:numId="8">
    <w:abstractNumId w:val="2"/>
  </w:num>
  <w:num w:numId="9">
    <w:abstractNumId w:val="5"/>
  </w:num>
  <w:num w:numId="10">
    <w:abstractNumId w:val="3"/>
  </w:num>
  <w:num w:numId="11">
    <w:abstractNumId w:val="11"/>
  </w:num>
  <w:num w:numId="12">
    <w:abstractNumId w:val="7"/>
  </w:num>
  <w:num w:numId="13">
    <w:abstractNumId w:val="4"/>
  </w:num>
  <w:num w:numId="14">
    <w:abstractNumId w:val="13"/>
  </w:num>
  <w:num w:numId="15">
    <w:abstractNumId w:val="9"/>
  </w:num>
  <w:num w:numId="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F1"/>
    <w:rsid w:val="000026AC"/>
    <w:rsid w:val="000171F5"/>
    <w:rsid w:val="00023BC2"/>
    <w:rsid w:val="00024905"/>
    <w:rsid w:val="000342C2"/>
    <w:rsid w:val="00042692"/>
    <w:rsid w:val="00044EAC"/>
    <w:rsid w:val="00045D14"/>
    <w:rsid w:val="00045E15"/>
    <w:rsid w:val="0004695A"/>
    <w:rsid w:val="00050C92"/>
    <w:rsid w:val="000512BA"/>
    <w:rsid w:val="00053EC8"/>
    <w:rsid w:val="00056862"/>
    <w:rsid w:val="00064DA0"/>
    <w:rsid w:val="0007140D"/>
    <w:rsid w:val="00071D79"/>
    <w:rsid w:val="000731B0"/>
    <w:rsid w:val="00073F4B"/>
    <w:rsid w:val="00074B8C"/>
    <w:rsid w:val="000A14FF"/>
    <w:rsid w:val="000A1C5A"/>
    <w:rsid w:val="000C2768"/>
    <w:rsid w:val="000C4A28"/>
    <w:rsid w:val="000C54CB"/>
    <w:rsid w:val="000D1156"/>
    <w:rsid w:val="000E6598"/>
    <w:rsid w:val="00100598"/>
    <w:rsid w:val="001023A8"/>
    <w:rsid w:val="0010705E"/>
    <w:rsid w:val="00110A13"/>
    <w:rsid w:val="001116FF"/>
    <w:rsid w:val="00116A76"/>
    <w:rsid w:val="001272E6"/>
    <w:rsid w:val="0013197A"/>
    <w:rsid w:val="00136FB8"/>
    <w:rsid w:val="0014497B"/>
    <w:rsid w:val="00146E8C"/>
    <w:rsid w:val="001737A3"/>
    <w:rsid w:val="00176B1A"/>
    <w:rsid w:val="001904D8"/>
    <w:rsid w:val="00192DD5"/>
    <w:rsid w:val="001A5025"/>
    <w:rsid w:val="001A6B88"/>
    <w:rsid w:val="001A710A"/>
    <w:rsid w:val="001A7775"/>
    <w:rsid w:val="001A7793"/>
    <w:rsid w:val="001B17C7"/>
    <w:rsid w:val="001B4502"/>
    <w:rsid w:val="001B4BA9"/>
    <w:rsid w:val="001C64DA"/>
    <w:rsid w:val="001D1CB2"/>
    <w:rsid w:val="001D6305"/>
    <w:rsid w:val="001F6943"/>
    <w:rsid w:val="00200336"/>
    <w:rsid w:val="002078DC"/>
    <w:rsid w:val="002078FD"/>
    <w:rsid w:val="00216AFD"/>
    <w:rsid w:val="00221712"/>
    <w:rsid w:val="00221E84"/>
    <w:rsid w:val="00224642"/>
    <w:rsid w:val="00225C51"/>
    <w:rsid w:val="00243C87"/>
    <w:rsid w:val="00250439"/>
    <w:rsid w:val="002504F3"/>
    <w:rsid w:val="00262C7B"/>
    <w:rsid w:val="00276A0C"/>
    <w:rsid w:val="00283383"/>
    <w:rsid w:val="002A04F5"/>
    <w:rsid w:val="002A3F0D"/>
    <w:rsid w:val="002B5E61"/>
    <w:rsid w:val="002B65A2"/>
    <w:rsid w:val="002C0BFB"/>
    <w:rsid w:val="002C1DFE"/>
    <w:rsid w:val="002C50B5"/>
    <w:rsid w:val="002D0EAC"/>
    <w:rsid w:val="002D2364"/>
    <w:rsid w:val="002D67C3"/>
    <w:rsid w:val="002F7C76"/>
    <w:rsid w:val="0030005E"/>
    <w:rsid w:val="00301449"/>
    <w:rsid w:val="003227FC"/>
    <w:rsid w:val="00324039"/>
    <w:rsid w:val="00327C36"/>
    <w:rsid w:val="0035126D"/>
    <w:rsid w:val="00353CE0"/>
    <w:rsid w:val="00361EDE"/>
    <w:rsid w:val="003637F3"/>
    <w:rsid w:val="00371B6E"/>
    <w:rsid w:val="00375471"/>
    <w:rsid w:val="00375629"/>
    <w:rsid w:val="0038339A"/>
    <w:rsid w:val="00383638"/>
    <w:rsid w:val="003879B5"/>
    <w:rsid w:val="003A7CE1"/>
    <w:rsid w:val="003C37DE"/>
    <w:rsid w:val="003E0745"/>
    <w:rsid w:val="003E425E"/>
    <w:rsid w:val="003E7A22"/>
    <w:rsid w:val="003F42F2"/>
    <w:rsid w:val="003F63A3"/>
    <w:rsid w:val="003F64AD"/>
    <w:rsid w:val="004009E3"/>
    <w:rsid w:val="00406428"/>
    <w:rsid w:val="00410EE0"/>
    <w:rsid w:val="0041560E"/>
    <w:rsid w:val="00417C55"/>
    <w:rsid w:val="004233CD"/>
    <w:rsid w:val="00435F45"/>
    <w:rsid w:val="00436AA5"/>
    <w:rsid w:val="004477A7"/>
    <w:rsid w:val="00450D14"/>
    <w:rsid w:val="004539D7"/>
    <w:rsid w:val="004563DB"/>
    <w:rsid w:val="00461BA3"/>
    <w:rsid w:val="00464201"/>
    <w:rsid w:val="00464E6E"/>
    <w:rsid w:val="00467C1A"/>
    <w:rsid w:val="00471F01"/>
    <w:rsid w:val="00473370"/>
    <w:rsid w:val="00494F22"/>
    <w:rsid w:val="00495510"/>
    <w:rsid w:val="004A30C8"/>
    <w:rsid w:val="004A3AB5"/>
    <w:rsid w:val="004B47B1"/>
    <w:rsid w:val="004B593D"/>
    <w:rsid w:val="004C3617"/>
    <w:rsid w:val="004D20CB"/>
    <w:rsid w:val="004E7B08"/>
    <w:rsid w:val="00515EEC"/>
    <w:rsid w:val="00527158"/>
    <w:rsid w:val="00527F4E"/>
    <w:rsid w:val="00530FE9"/>
    <w:rsid w:val="00532A40"/>
    <w:rsid w:val="00536E26"/>
    <w:rsid w:val="00540992"/>
    <w:rsid w:val="00542293"/>
    <w:rsid w:val="00543C52"/>
    <w:rsid w:val="00557C3B"/>
    <w:rsid w:val="00567155"/>
    <w:rsid w:val="00573F4A"/>
    <w:rsid w:val="00575E50"/>
    <w:rsid w:val="00577ABC"/>
    <w:rsid w:val="00583305"/>
    <w:rsid w:val="0059208C"/>
    <w:rsid w:val="005A4D7A"/>
    <w:rsid w:val="005D05DF"/>
    <w:rsid w:val="005D4E9C"/>
    <w:rsid w:val="005E43E6"/>
    <w:rsid w:val="005E6CE1"/>
    <w:rsid w:val="00606228"/>
    <w:rsid w:val="006170CE"/>
    <w:rsid w:val="00621349"/>
    <w:rsid w:val="00621794"/>
    <w:rsid w:val="00626884"/>
    <w:rsid w:val="00640717"/>
    <w:rsid w:val="00641152"/>
    <w:rsid w:val="006446D4"/>
    <w:rsid w:val="00651C09"/>
    <w:rsid w:val="00652C97"/>
    <w:rsid w:val="00662013"/>
    <w:rsid w:val="00672BAB"/>
    <w:rsid w:val="0067387F"/>
    <w:rsid w:val="006747CD"/>
    <w:rsid w:val="00680550"/>
    <w:rsid w:val="006848CA"/>
    <w:rsid w:val="00690C69"/>
    <w:rsid w:val="006922B6"/>
    <w:rsid w:val="006A0A76"/>
    <w:rsid w:val="006C228B"/>
    <w:rsid w:val="006D7538"/>
    <w:rsid w:val="006E234E"/>
    <w:rsid w:val="006E2400"/>
    <w:rsid w:val="006E2E88"/>
    <w:rsid w:val="00706443"/>
    <w:rsid w:val="0072224E"/>
    <w:rsid w:val="0072242D"/>
    <w:rsid w:val="00723C7C"/>
    <w:rsid w:val="00726E95"/>
    <w:rsid w:val="00727DFB"/>
    <w:rsid w:val="0074177A"/>
    <w:rsid w:val="007436C8"/>
    <w:rsid w:val="00747886"/>
    <w:rsid w:val="00760F68"/>
    <w:rsid w:val="00770425"/>
    <w:rsid w:val="00774F2D"/>
    <w:rsid w:val="00776C93"/>
    <w:rsid w:val="00781E3D"/>
    <w:rsid w:val="0079234D"/>
    <w:rsid w:val="00794F7F"/>
    <w:rsid w:val="007A6C09"/>
    <w:rsid w:val="007A7706"/>
    <w:rsid w:val="007B3190"/>
    <w:rsid w:val="007B3276"/>
    <w:rsid w:val="007B411D"/>
    <w:rsid w:val="007B41AA"/>
    <w:rsid w:val="007B46A9"/>
    <w:rsid w:val="007B62F9"/>
    <w:rsid w:val="007C22E2"/>
    <w:rsid w:val="007C6EDC"/>
    <w:rsid w:val="007D2DBE"/>
    <w:rsid w:val="007D7003"/>
    <w:rsid w:val="007D768D"/>
    <w:rsid w:val="007E24A2"/>
    <w:rsid w:val="007E2B96"/>
    <w:rsid w:val="007E3E27"/>
    <w:rsid w:val="007E40AC"/>
    <w:rsid w:val="007F0EEF"/>
    <w:rsid w:val="007F55BD"/>
    <w:rsid w:val="008074C5"/>
    <w:rsid w:val="008176DA"/>
    <w:rsid w:val="00820696"/>
    <w:rsid w:val="00830EFD"/>
    <w:rsid w:val="00834A1B"/>
    <w:rsid w:val="00836968"/>
    <w:rsid w:val="0084730E"/>
    <w:rsid w:val="00853DAF"/>
    <w:rsid w:val="00863226"/>
    <w:rsid w:val="00872FB5"/>
    <w:rsid w:val="00881D66"/>
    <w:rsid w:val="00897F81"/>
    <w:rsid w:val="008A4369"/>
    <w:rsid w:val="008B153A"/>
    <w:rsid w:val="008B5BA5"/>
    <w:rsid w:val="008C3D77"/>
    <w:rsid w:val="008C7307"/>
    <w:rsid w:val="008C7CD7"/>
    <w:rsid w:val="008D0778"/>
    <w:rsid w:val="008D105E"/>
    <w:rsid w:val="008D18D0"/>
    <w:rsid w:val="008D1C69"/>
    <w:rsid w:val="008D4048"/>
    <w:rsid w:val="008E3784"/>
    <w:rsid w:val="008E7808"/>
    <w:rsid w:val="008F4BC3"/>
    <w:rsid w:val="008F56B3"/>
    <w:rsid w:val="008F5ACA"/>
    <w:rsid w:val="008F7925"/>
    <w:rsid w:val="008F7FF2"/>
    <w:rsid w:val="00907EC5"/>
    <w:rsid w:val="00913C8F"/>
    <w:rsid w:val="0092154C"/>
    <w:rsid w:val="00930A15"/>
    <w:rsid w:val="0093306D"/>
    <w:rsid w:val="009522AD"/>
    <w:rsid w:val="009601AF"/>
    <w:rsid w:val="009667C0"/>
    <w:rsid w:val="00970C47"/>
    <w:rsid w:val="00973C96"/>
    <w:rsid w:val="00974160"/>
    <w:rsid w:val="0098398A"/>
    <w:rsid w:val="00984077"/>
    <w:rsid w:val="00984936"/>
    <w:rsid w:val="009849AD"/>
    <w:rsid w:val="0098754F"/>
    <w:rsid w:val="00990410"/>
    <w:rsid w:val="009A4C51"/>
    <w:rsid w:val="009A570C"/>
    <w:rsid w:val="009B333D"/>
    <w:rsid w:val="009C1B3B"/>
    <w:rsid w:val="009C3988"/>
    <w:rsid w:val="009D2D7C"/>
    <w:rsid w:val="009D3F16"/>
    <w:rsid w:val="009E4419"/>
    <w:rsid w:val="009E5244"/>
    <w:rsid w:val="009F5BD2"/>
    <w:rsid w:val="009F7C66"/>
    <w:rsid w:val="00A110C9"/>
    <w:rsid w:val="00A12F1D"/>
    <w:rsid w:val="00A23672"/>
    <w:rsid w:val="00A30189"/>
    <w:rsid w:val="00A3427C"/>
    <w:rsid w:val="00A56D50"/>
    <w:rsid w:val="00A704AF"/>
    <w:rsid w:val="00A704FD"/>
    <w:rsid w:val="00A71190"/>
    <w:rsid w:val="00A72826"/>
    <w:rsid w:val="00A72EF8"/>
    <w:rsid w:val="00A74E41"/>
    <w:rsid w:val="00A765E0"/>
    <w:rsid w:val="00A87E85"/>
    <w:rsid w:val="00A924F2"/>
    <w:rsid w:val="00AA222B"/>
    <w:rsid w:val="00AA5E37"/>
    <w:rsid w:val="00AB0633"/>
    <w:rsid w:val="00AC06BC"/>
    <w:rsid w:val="00AC12C4"/>
    <w:rsid w:val="00AC4648"/>
    <w:rsid w:val="00AC5CF1"/>
    <w:rsid w:val="00AC60E2"/>
    <w:rsid w:val="00AD0A76"/>
    <w:rsid w:val="00AD3020"/>
    <w:rsid w:val="00AD4CF5"/>
    <w:rsid w:val="00AD5EB6"/>
    <w:rsid w:val="00AD6367"/>
    <w:rsid w:val="00AD64FB"/>
    <w:rsid w:val="00AE024F"/>
    <w:rsid w:val="00AE11B3"/>
    <w:rsid w:val="00AE292B"/>
    <w:rsid w:val="00AF249A"/>
    <w:rsid w:val="00AF463D"/>
    <w:rsid w:val="00B02B07"/>
    <w:rsid w:val="00B11180"/>
    <w:rsid w:val="00B21395"/>
    <w:rsid w:val="00B2357A"/>
    <w:rsid w:val="00B40AAC"/>
    <w:rsid w:val="00B41E87"/>
    <w:rsid w:val="00B6175A"/>
    <w:rsid w:val="00B624A4"/>
    <w:rsid w:val="00B6698F"/>
    <w:rsid w:val="00B85243"/>
    <w:rsid w:val="00B86B26"/>
    <w:rsid w:val="00B913CA"/>
    <w:rsid w:val="00B928E2"/>
    <w:rsid w:val="00BA005F"/>
    <w:rsid w:val="00BA5A37"/>
    <w:rsid w:val="00BB0E9A"/>
    <w:rsid w:val="00BB232E"/>
    <w:rsid w:val="00BB2B6B"/>
    <w:rsid w:val="00BC6C42"/>
    <w:rsid w:val="00BC79BB"/>
    <w:rsid w:val="00BC7FAB"/>
    <w:rsid w:val="00BD1122"/>
    <w:rsid w:val="00BD2CEA"/>
    <w:rsid w:val="00BD6B88"/>
    <w:rsid w:val="00BD77E5"/>
    <w:rsid w:val="00BE1BF2"/>
    <w:rsid w:val="00BE281F"/>
    <w:rsid w:val="00BE4D5D"/>
    <w:rsid w:val="00BF1A7F"/>
    <w:rsid w:val="00BF59F4"/>
    <w:rsid w:val="00C0125A"/>
    <w:rsid w:val="00C03804"/>
    <w:rsid w:val="00C068AB"/>
    <w:rsid w:val="00C24674"/>
    <w:rsid w:val="00C24A72"/>
    <w:rsid w:val="00C54235"/>
    <w:rsid w:val="00C673DF"/>
    <w:rsid w:val="00C71ED9"/>
    <w:rsid w:val="00C83E2D"/>
    <w:rsid w:val="00CA04F5"/>
    <w:rsid w:val="00CC4CFD"/>
    <w:rsid w:val="00CD4077"/>
    <w:rsid w:val="00CE24CA"/>
    <w:rsid w:val="00CE77D2"/>
    <w:rsid w:val="00CF5375"/>
    <w:rsid w:val="00D02092"/>
    <w:rsid w:val="00D10B00"/>
    <w:rsid w:val="00D11A79"/>
    <w:rsid w:val="00D212E7"/>
    <w:rsid w:val="00D21E37"/>
    <w:rsid w:val="00D228C2"/>
    <w:rsid w:val="00D44849"/>
    <w:rsid w:val="00D454BD"/>
    <w:rsid w:val="00D54217"/>
    <w:rsid w:val="00D74C85"/>
    <w:rsid w:val="00D923F5"/>
    <w:rsid w:val="00DA0117"/>
    <w:rsid w:val="00DC02D5"/>
    <w:rsid w:val="00DC32AF"/>
    <w:rsid w:val="00DC6043"/>
    <w:rsid w:val="00DE75AF"/>
    <w:rsid w:val="00DF3304"/>
    <w:rsid w:val="00E050EA"/>
    <w:rsid w:val="00E17E2C"/>
    <w:rsid w:val="00E236BE"/>
    <w:rsid w:val="00E2472A"/>
    <w:rsid w:val="00E259C4"/>
    <w:rsid w:val="00E275B0"/>
    <w:rsid w:val="00E33A69"/>
    <w:rsid w:val="00E373C6"/>
    <w:rsid w:val="00E43F5D"/>
    <w:rsid w:val="00E570A4"/>
    <w:rsid w:val="00E6251E"/>
    <w:rsid w:val="00E64F09"/>
    <w:rsid w:val="00E66684"/>
    <w:rsid w:val="00E704CD"/>
    <w:rsid w:val="00E74933"/>
    <w:rsid w:val="00E868AB"/>
    <w:rsid w:val="00EA08F5"/>
    <w:rsid w:val="00EA44CC"/>
    <w:rsid w:val="00EA61DE"/>
    <w:rsid w:val="00EA794C"/>
    <w:rsid w:val="00EC3CF1"/>
    <w:rsid w:val="00EE1BBE"/>
    <w:rsid w:val="00EF370A"/>
    <w:rsid w:val="00F00DCC"/>
    <w:rsid w:val="00F027B2"/>
    <w:rsid w:val="00F06546"/>
    <w:rsid w:val="00F07BEA"/>
    <w:rsid w:val="00F23114"/>
    <w:rsid w:val="00F23D35"/>
    <w:rsid w:val="00F25A86"/>
    <w:rsid w:val="00F30F21"/>
    <w:rsid w:val="00F32369"/>
    <w:rsid w:val="00F33FE3"/>
    <w:rsid w:val="00F36CED"/>
    <w:rsid w:val="00F42D84"/>
    <w:rsid w:val="00F45B5F"/>
    <w:rsid w:val="00F5229A"/>
    <w:rsid w:val="00F7581B"/>
    <w:rsid w:val="00F8099A"/>
    <w:rsid w:val="00F852D8"/>
    <w:rsid w:val="00F864A2"/>
    <w:rsid w:val="00F951AF"/>
    <w:rsid w:val="00FB1E72"/>
    <w:rsid w:val="00FC11D9"/>
    <w:rsid w:val="00FC3B45"/>
    <w:rsid w:val="00FC79FC"/>
    <w:rsid w:val="00FD0766"/>
    <w:rsid w:val="00FD099D"/>
    <w:rsid w:val="00FD114B"/>
    <w:rsid w:val="00FD21D7"/>
    <w:rsid w:val="00FD3EBC"/>
    <w:rsid w:val="00FE4643"/>
    <w:rsid w:val="00FF1333"/>
    <w:rsid w:val="00FF18F5"/>
    <w:rsid w:val="00FF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E5933F"/>
  <w15:docId w15:val="{B08AC874-32DE-4B2E-9E75-8E3F4241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F16"/>
    <w:pPr>
      <w:widowControl w:val="0"/>
      <w:jc w:val="both"/>
    </w:pPr>
  </w:style>
  <w:style w:type="paragraph" w:styleId="1">
    <w:name w:val="heading 1"/>
    <w:basedOn w:val="a"/>
    <w:next w:val="a"/>
    <w:link w:val="10"/>
    <w:uiPriority w:val="9"/>
    <w:qFormat/>
    <w:rsid w:val="001737A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1737A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13197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5CF1"/>
    <w:rPr>
      <w:rFonts w:ascii="Heiti SC Light" w:eastAsia="Heiti SC Light"/>
      <w:sz w:val="18"/>
      <w:szCs w:val="18"/>
    </w:rPr>
  </w:style>
  <w:style w:type="character" w:customStyle="1" w:styleId="a4">
    <w:name w:val="批注框文本 字符"/>
    <w:basedOn w:val="a0"/>
    <w:link w:val="a3"/>
    <w:uiPriority w:val="99"/>
    <w:semiHidden/>
    <w:rsid w:val="00AC5CF1"/>
    <w:rPr>
      <w:rFonts w:ascii="Heiti SC Light" w:eastAsia="Heiti SC Light"/>
      <w:sz w:val="18"/>
      <w:szCs w:val="18"/>
    </w:rPr>
  </w:style>
  <w:style w:type="paragraph" w:styleId="a5">
    <w:name w:val="header"/>
    <w:basedOn w:val="a"/>
    <w:link w:val="a6"/>
    <w:uiPriority w:val="99"/>
    <w:unhideWhenUsed/>
    <w:rsid w:val="00AC5CF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C5CF1"/>
    <w:rPr>
      <w:sz w:val="18"/>
      <w:szCs w:val="18"/>
    </w:rPr>
  </w:style>
  <w:style w:type="paragraph" w:styleId="a7">
    <w:name w:val="footer"/>
    <w:basedOn w:val="a"/>
    <w:link w:val="a8"/>
    <w:uiPriority w:val="99"/>
    <w:unhideWhenUsed/>
    <w:rsid w:val="00AC5CF1"/>
    <w:pPr>
      <w:tabs>
        <w:tab w:val="center" w:pos="4153"/>
        <w:tab w:val="right" w:pos="8306"/>
      </w:tabs>
      <w:snapToGrid w:val="0"/>
      <w:jc w:val="left"/>
    </w:pPr>
    <w:rPr>
      <w:sz w:val="18"/>
      <w:szCs w:val="18"/>
    </w:rPr>
  </w:style>
  <w:style w:type="character" w:customStyle="1" w:styleId="a8">
    <w:name w:val="页脚 字符"/>
    <w:basedOn w:val="a0"/>
    <w:link w:val="a7"/>
    <w:uiPriority w:val="99"/>
    <w:rsid w:val="00AC5CF1"/>
    <w:rPr>
      <w:sz w:val="18"/>
      <w:szCs w:val="18"/>
    </w:rPr>
  </w:style>
  <w:style w:type="table" w:styleId="a9">
    <w:name w:val="Table Grid"/>
    <w:basedOn w:val="a1"/>
    <w:uiPriority w:val="59"/>
    <w:rsid w:val="006E2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27DFB"/>
    <w:rPr>
      <w:color w:val="0000FF" w:themeColor="hyperlink"/>
      <w:u w:val="single"/>
    </w:rPr>
  </w:style>
  <w:style w:type="character" w:customStyle="1" w:styleId="10">
    <w:name w:val="标题 1 字符"/>
    <w:basedOn w:val="a0"/>
    <w:link w:val="1"/>
    <w:uiPriority w:val="9"/>
    <w:rsid w:val="001737A3"/>
    <w:rPr>
      <w:b/>
      <w:bCs/>
      <w:kern w:val="44"/>
      <w:sz w:val="44"/>
      <w:szCs w:val="44"/>
    </w:rPr>
  </w:style>
  <w:style w:type="paragraph" w:styleId="TOC">
    <w:name w:val="TOC Heading"/>
    <w:basedOn w:val="1"/>
    <w:next w:val="a"/>
    <w:uiPriority w:val="39"/>
    <w:semiHidden/>
    <w:unhideWhenUsed/>
    <w:qFormat/>
    <w:rsid w:val="001737A3"/>
    <w:pPr>
      <w:widowControl/>
      <w:spacing w:before="480" w:after="0" w:line="276" w:lineRule="auto"/>
      <w:jc w:val="left"/>
      <w:outlineLvl w:val="9"/>
    </w:pPr>
    <w:rPr>
      <w:rFonts w:ascii="Cambria" w:eastAsia="宋体" w:hAnsi="Cambria" w:cs="Times New Roman"/>
      <w:color w:val="365F91"/>
      <w:kern w:val="0"/>
      <w:sz w:val="28"/>
      <w:szCs w:val="28"/>
    </w:rPr>
  </w:style>
  <w:style w:type="paragraph" w:styleId="11">
    <w:name w:val="toc 1"/>
    <w:basedOn w:val="a"/>
    <w:next w:val="a"/>
    <w:autoRedefine/>
    <w:uiPriority w:val="39"/>
    <w:unhideWhenUsed/>
    <w:rsid w:val="00FB1E72"/>
    <w:pPr>
      <w:tabs>
        <w:tab w:val="right" w:leader="dot" w:pos="9214"/>
      </w:tabs>
    </w:pPr>
    <w:rPr>
      <w:rFonts w:ascii="黑体" w:eastAsia="黑体" w:hAnsi="黑体" w:cs="Times New Roman"/>
      <w:sz w:val="21"/>
      <w:szCs w:val="22"/>
    </w:rPr>
  </w:style>
  <w:style w:type="paragraph" w:styleId="21">
    <w:name w:val="toc 2"/>
    <w:basedOn w:val="a"/>
    <w:next w:val="a"/>
    <w:autoRedefine/>
    <w:uiPriority w:val="39"/>
    <w:unhideWhenUsed/>
    <w:rsid w:val="00FB1E72"/>
    <w:pPr>
      <w:tabs>
        <w:tab w:val="left" w:pos="840"/>
        <w:tab w:val="right" w:leader="dot" w:pos="9214"/>
      </w:tabs>
      <w:ind w:leftChars="177" w:left="425"/>
    </w:pPr>
    <w:rPr>
      <w:rFonts w:ascii="Calibri" w:eastAsia="宋体" w:hAnsi="Calibri" w:cs="Times New Roman"/>
      <w:sz w:val="21"/>
      <w:szCs w:val="22"/>
    </w:rPr>
  </w:style>
  <w:style w:type="character" w:customStyle="1" w:styleId="20">
    <w:name w:val="标题 2 字符"/>
    <w:basedOn w:val="a0"/>
    <w:link w:val="2"/>
    <w:uiPriority w:val="9"/>
    <w:rsid w:val="001737A3"/>
    <w:rPr>
      <w:rFonts w:asciiTheme="majorHAnsi" w:eastAsiaTheme="majorEastAsia" w:hAnsiTheme="majorHAnsi" w:cstheme="majorBidi"/>
      <w:b/>
      <w:bCs/>
      <w:sz w:val="32"/>
      <w:szCs w:val="32"/>
    </w:rPr>
  </w:style>
  <w:style w:type="paragraph" w:styleId="ab">
    <w:name w:val="List Paragraph"/>
    <w:basedOn w:val="a"/>
    <w:uiPriority w:val="34"/>
    <w:qFormat/>
    <w:rsid w:val="001737A3"/>
    <w:pPr>
      <w:ind w:firstLineChars="200" w:firstLine="420"/>
    </w:pPr>
    <w:rPr>
      <w:rFonts w:ascii="Calibri" w:eastAsia="宋体" w:hAnsi="Calibri" w:cs="Times New Roman"/>
      <w:sz w:val="21"/>
      <w:szCs w:val="22"/>
    </w:rPr>
  </w:style>
  <w:style w:type="paragraph" w:styleId="ac">
    <w:name w:val="Normal (Web)"/>
    <w:basedOn w:val="a"/>
    <w:uiPriority w:val="99"/>
    <w:unhideWhenUsed/>
    <w:rsid w:val="001737A3"/>
    <w:pPr>
      <w:widowControl/>
      <w:spacing w:before="100" w:beforeAutospacing="1" w:after="100" w:afterAutospacing="1" w:line="312" w:lineRule="auto"/>
      <w:jc w:val="left"/>
    </w:pPr>
    <w:rPr>
      <w:rFonts w:ascii="Arial" w:eastAsia="宋体" w:hAnsi="Arial" w:cs="Arial"/>
      <w:kern w:val="0"/>
      <w:sz w:val="21"/>
      <w:szCs w:val="21"/>
    </w:rPr>
  </w:style>
  <w:style w:type="paragraph" w:styleId="ad">
    <w:name w:val="Subtitle"/>
    <w:basedOn w:val="a"/>
    <w:next w:val="a"/>
    <w:link w:val="ae"/>
    <w:uiPriority w:val="11"/>
    <w:qFormat/>
    <w:rsid w:val="006922B6"/>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e">
    <w:name w:val="副标题 字符"/>
    <w:basedOn w:val="a0"/>
    <w:link w:val="ad"/>
    <w:uiPriority w:val="11"/>
    <w:rsid w:val="006922B6"/>
    <w:rPr>
      <w:rFonts w:asciiTheme="majorHAnsi" w:eastAsia="宋体" w:hAnsiTheme="majorHAnsi" w:cstheme="majorBidi"/>
      <w:b/>
      <w:bCs/>
      <w:kern w:val="28"/>
      <w:sz w:val="32"/>
      <w:szCs w:val="32"/>
    </w:rPr>
  </w:style>
  <w:style w:type="paragraph" w:styleId="af">
    <w:name w:val="Date"/>
    <w:basedOn w:val="a"/>
    <w:next w:val="a"/>
    <w:link w:val="af0"/>
    <w:uiPriority w:val="99"/>
    <w:semiHidden/>
    <w:unhideWhenUsed/>
    <w:rsid w:val="00C24674"/>
    <w:pPr>
      <w:ind w:leftChars="2500" w:left="100"/>
    </w:pPr>
  </w:style>
  <w:style w:type="character" w:customStyle="1" w:styleId="af0">
    <w:name w:val="日期 字符"/>
    <w:basedOn w:val="a0"/>
    <w:link w:val="af"/>
    <w:uiPriority w:val="99"/>
    <w:semiHidden/>
    <w:rsid w:val="00C24674"/>
  </w:style>
  <w:style w:type="character" w:styleId="af1">
    <w:name w:val="FollowedHyperlink"/>
    <w:basedOn w:val="a0"/>
    <w:uiPriority w:val="99"/>
    <w:semiHidden/>
    <w:unhideWhenUsed/>
    <w:rsid w:val="00473370"/>
    <w:rPr>
      <w:color w:val="800080" w:themeColor="followedHyperlink"/>
      <w:u w:val="single"/>
    </w:rPr>
  </w:style>
  <w:style w:type="character" w:customStyle="1" w:styleId="40">
    <w:name w:val="标题 4 字符"/>
    <w:basedOn w:val="a0"/>
    <w:link w:val="4"/>
    <w:uiPriority w:val="9"/>
    <w:semiHidden/>
    <w:rsid w:val="0013197A"/>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57531">
      <w:bodyDiv w:val="1"/>
      <w:marLeft w:val="0"/>
      <w:marRight w:val="0"/>
      <w:marTop w:val="0"/>
      <w:marBottom w:val="0"/>
      <w:divBdr>
        <w:top w:val="none" w:sz="0" w:space="0" w:color="auto"/>
        <w:left w:val="none" w:sz="0" w:space="0" w:color="auto"/>
        <w:bottom w:val="none" w:sz="0" w:space="0" w:color="auto"/>
        <w:right w:val="none" w:sz="0" w:space="0" w:color="auto"/>
      </w:divBdr>
    </w:div>
    <w:div w:id="831333380">
      <w:bodyDiv w:val="1"/>
      <w:marLeft w:val="0"/>
      <w:marRight w:val="0"/>
      <w:marTop w:val="0"/>
      <w:marBottom w:val="0"/>
      <w:divBdr>
        <w:top w:val="none" w:sz="0" w:space="0" w:color="auto"/>
        <w:left w:val="none" w:sz="0" w:space="0" w:color="auto"/>
        <w:bottom w:val="none" w:sz="0" w:space="0" w:color="auto"/>
        <w:right w:val="none" w:sz="0" w:space="0" w:color="auto"/>
      </w:divBdr>
      <w:divsChild>
        <w:div w:id="1501192034">
          <w:marLeft w:val="1440"/>
          <w:marRight w:val="0"/>
          <w:marTop w:val="0"/>
          <w:marBottom w:val="0"/>
          <w:divBdr>
            <w:top w:val="none" w:sz="0" w:space="0" w:color="auto"/>
            <w:left w:val="none" w:sz="0" w:space="0" w:color="auto"/>
            <w:bottom w:val="none" w:sz="0" w:space="0" w:color="auto"/>
            <w:right w:val="none" w:sz="0" w:space="0" w:color="auto"/>
          </w:divBdr>
        </w:div>
        <w:div w:id="1447390441">
          <w:marLeft w:val="1440"/>
          <w:marRight w:val="0"/>
          <w:marTop w:val="0"/>
          <w:marBottom w:val="0"/>
          <w:divBdr>
            <w:top w:val="none" w:sz="0" w:space="0" w:color="auto"/>
            <w:left w:val="none" w:sz="0" w:space="0" w:color="auto"/>
            <w:bottom w:val="none" w:sz="0" w:space="0" w:color="auto"/>
            <w:right w:val="none" w:sz="0" w:space="0" w:color="auto"/>
          </w:divBdr>
        </w:div>
        <w:div w:id="1315836765">
          <w:marLeft w:val="1440"/>
          <w:marRight w:val="0"/>
          <w:marTop w:val="0"/>
          <w:marBottom w:val="0"/>
          <w:divBdr>
            <w:top w:val="none" w:sz="0" w:space="0" w:color="auto"/>
            <w:left w:val="none" w:sz="0" w:space="0" w:color="auto"/>
            <w:bottom w:val="none" w:sz="0" w:space="0" w:color="auto"/>
            <w:right w:val="none" w:sz="0" w:space="0" w:color="auto"/>
          </w:divBdr>
        </w:div>
        <w:div w:id="1840923299">
          <w:marLeft w:val="1440"/>
          <w:marRight w:val="0"/>
          <w:marTop w:val="0"/>
          <w:marBottom w:val="0"/>
          <w:divBdr>
            <w:top w:val="none" w:sz="0" w:space="0" w:color="auto"/>
            <w:left w:val="none" w:sz="0" w:space="0" w:color="auto"/>
            <w:bottom w:val="none" w:sz="0" w:space="0" w:color="auto"/>
            <w:right w:val="none" w:sz="0" w:space="0" w:color="auto"/>
          </w:divBdr>
        </w:div>
        <w:div w:id="115025704">
          <w:marLeft w:val="1440"/>
          <w:marRight w:val="0"/>
          <w:marTop w:val="0"/>
          <w:marBottom w:val="0"/>
          <w:divBdr>
            <w:top w:val="none" w:sz="0" w:space="0" w:color="auto"/>
            <w:left w:val="none" w:sz="0" w:space="0" w:color="auto"/>
            <w:bottom w:val="none" w:sz="0" w:space="0" w:color="auto"/>
            <w:right w:val="none" w:sz="0" w:space="0" w:color="auto"/>
          </w:divBdr>
        </w:div>
      </w:divsChild>
    </w:div>
    <w:div w:id="887372241">
      <w:bodyDiv w:val="1"/>
      <w:marLeft w:val="0"/>
      <w:marRight w:val="0"/>
      <w:marTop w:val="0"/>
      <w:marBottom w:val="0"/>
      <w:divBdr>
        <w:top w:val="none" w:sz="0" w:space="0" w:color="auto"/>
        <w:left w:val="none" w:sz="0" w:space="0" w:color="auto"/>
        <w:bottom w:val="none" w:sz="0" w:space="0" w:color="auto"/>
        <w:right w:val="none" w:sz="0" w:space="0" w:color="auto"/>
      </w:divBdr>
    </w:div>
    <w:div w:id="937105057">
      <w:bodyDiv w:val="1"/>
      <w:marLeft w:val="0"/>
      <w:marRight w:val="0"/>
      <w:marTop w:val="0"/>
      <w:marBottom w:val="0"/>
      <w:divBdr>
        <w:top w:val="none" w:sz="0" w:space="0" w:color="auto"/>
        <w:left w:val="none" w:sz="0" w:space="0" w:color="auto"/>
        <w:bottom w:val="none" w:sz="0" w:space="0" w:color="auto"/>
        <w:right w:val="none" w:sz="0" w:space="0" w:color="auto"/>
      </w:divBdr>
    </w:div>
    <w:div w:id="1631593246">
      <w:bodyDiv w:val="1"/>
      <w:marLeft w:val="0"/>
      <w:marRight w:val="0"/>
      <w:marTop w:val="0"/>
      <w:marBottom w:val="0"/>
      <w:divBdr>
        <w:top w:val="none" w:sz="0" w:space="0" w:color="auto"/>
        <w:left w:val="none" w:sz="0" w:space="0" w:color="auto"/>
        <w:bottom w:val="none" w:sz="0" w:space="0" w:color="auto"/>
        <w:right w:val="none" w:sz="0" w:space="0" w:color="auto"/>
      </w:divBdr>
    </w:div>
    <w:div w:id="1728413201">
      <w:bodyDiv w:val="1"/>
      <w:marLeft w:val="0"/>
      <w:marRight w:val="0"/>
      <w:marTop w:val="0"/>
      <w:marBottom w:val="0"/>
      <w:divBdr>
        <w:top w:val="none" w:sz="0" w:space="0" w:color="auto"/>
        <w:left w:val="none" w:sz="0" w:space="0" w:color="auto"/>
        <w:bottom w:val="none" w:sz="0" w:space="0" w:color="auto"/>
        <w:right w:val="none" w:sz="0" w:space="0" w:color="auto"/>
      </w:divBdr>
    </w:div>
    <w:div w:id="1980836725">
      <w:bodyDiv w:val="1"/>
      <w:marLeft w:val="0"/>
      <w:marRight w:val="0"/>
      <w:marTop w:val="0"/>
      <w:marBottom w:val="0"/>
      <w:divBdr>
        <w:top w:val="none" w:sz="0" w:space="0" w:color="auto"/>
        <w:left w:val="none" w:sz="0" w:space="0" w:color="auto"/>
        <w:bottom w:val="none" w:sz="0" w:space="0" w:color="auto"/>
        <w:right w:val="none" w:sz="0" w:space="0" w:color="auto"/>
      </w:divBdr>
    </w:div>
    <w:div w:id="2122872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7%A6%8F%E5%B8%83%E6%96%AF/301065"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baike.baidu.com/item/%E5%85%AC%E7%AB%8B%E5%A4%A7%E5%AD%A6"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lasses.berkeley.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1007</Words>
  <Characters>5745</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 Zheng</dc:creator>
  <cp:keywords/>
  <dc:description/>
  <cp:lastModifiedBy>Admin</cp:lastModifiedBy>
  <cp:revision>2</cp:revision>
  <cp:lastPrinted>2019-09-05T06:11:00Z</cp:lastPrinted>
  <dcterms:created xsi:type="dcterms:W3CDTF">2019-09-05T06:11:00Z</dcterms:created>
  <dcterms:modified xsi:type="dcterms:W3CDTF">2019-09-05T06:11:00Z</dcterms:modified>
</cp:coreProperties>
</file>