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jc w:val="center"/>
        <w:rPr>
          <w:rFonts w:hint="eastAsia" w:ascii="宋体" w:hAnsi="宋体" w:eastAsia="宋体" w:cs="宋体"/>
          <w:b/>
          <w:color w:val="000000"/>
          <w:sz w:val="22"/>
          <w:szCs w:val="22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2"/>
          <w:bdr w:val="none" w:color="auto" w:sz="0" w:space="0"/>
          <w:lang w:val="en-US" w:eastAsia="zh-CN" w:bidi="ar"/>
        </w:rPr>
        <w:t>关于做好2020年第二届福州大学“曾亦容奖教金”评选工作的通知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F5FC" w:sz="12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jc w:val="center"/>
        <w:rPr>
          <w:rFonts w:hint="eastAsia" w:ascii="宋体" w:hAnsi="宋体" w:eastAsia="宋体" w:cs="宋体"/>
          <w:b w:val="0"/>
          <w:color w:val="CCCCCC"/>
          <w:sz w:val="18"/>
          <w:szCs w:val="18"/>
        </w:rPr>
      </w:pPr>
      <w:r>
        <w:rPr>
          <w:rFonts w:hint="eastAsia" w:ascii="宋体" w:hAnsi="宋体" w:eastAsia="宋体" w:cs="宋体"/>
          <w:b w:val="0"/>
          <w:color w:val="CCCCCC"/>
          <w:kern w:val="0"/>
          <w:sz w:val="18"/>
          <w:szCs w:val="18"/>
          <w:bdr w:val="none" w:color="auto" w:sz="0" w:space="0"/>
          <w:lang w:val="en-US" w:eastAsia="zh-CN" w:bidi="ar"/>
        </w:rPr>
        <w:t>(发布单位：人事处  发布时间：2020-05-19 16:29:039  点击：559)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 w:line="300" w:lineRule="atLeast"/>
        <w:ind w:left="0" w:right="0"/>
        <w:jc w:val="left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 </w:t>
      </w:r>
      <w:r>
        <w:rPr>
          <w:rFonts w:ascii="仿宋_GB2312" w:hAnsi="宋体" w:eastAsia="仿宋_GB2312" w:cs="仿宋_GB2312"/>
          <w:b/>
          <w:color w:val="000000"/>
          <w:spacing w:val="0"/>
          <w:sz w:val="30"/>
          <w:szCs w:val="30"/>
        </w:rPr>
        <w:t>各学院、各有关单位、机关各部处：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00"/>
        <w:jc w:val="left"/>
      </w:pPr>
      <w:r>
        <w:rPr>
          <w:rFonts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根据《福州大学关于印发</w:t>
      </w: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“曾亦容奖教金”和曾亦容助学金”管理文件的通知》（福大政【2019】14号，见附件1）精神，为激励我校教职工忠诚党的教育事业、爱岗敬业、乐于奉献，表彰品德高尚、在各自工作岗位做出突出业绩的优秀教职工，尤其是投身于经济与管理教育事业的教职工，由上海爱与承慈善基金会捐助在我校设立“曾亦容奖教金”。现将2020年第二届“曾亦容奖教金”评奖有关事项通知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2"/>
        <w:jc w:val="left"/>
      </w:pPr>
      <w:r>
        <w:rPr>
          <w:rFonts w:hint="eastAsia" w:ascii="仿宋" w:hAnsi="仿宋" w:eastAsia="仿宋" w:cs="仿宋"/>
          <w:b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一、奖励办法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70"/>
        <w:jc w:val="left"/>
      </w:pP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“曾亦容奖教金”奖励对象为我校在教学、科研、管理、服务等岗位工作并取得突出业绩的教职工。每学年奖励50名优秀教职工（除经济与管理学院外的学校中层干部不超过5名，经济与管理学院教职工25名），青年教职工优先推荐，奖励标准为10000元/人。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left"/>
      </w:pPr>
      <w:r>
        <w:rPr>
          <w:rFonts w:hint="eastAsia" w:ascii="仿宋" w:hAnsi="仿宋" w:eastAsia="仿宋" w:cs="仿宋"/>
          <w:b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    二、申报条件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70"/>
        <w:jc w:val="left"/>
      </w:pP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1.热爱本职工作，具备良好的思想政治素质和职业道德，工作勤奋，业绩突出；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70"/>
        <w:jc w:val="left"/>
      </w:pP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2.全职在我校教学、科研、管理、服务等岗位工作三年以上者（2017年1月1日以前入职）。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562"/>
        <w:jc w:val="left"/>
      </w:pPr>
      <w:r>
        <w:rPr>
          <w:rFonts w:hint="eastAsia" w:ascii="仿宋" w:hAnsi="仿宋" w:eastAsia="仿宋" w:cs="仿宋"/>
          <w:b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三、推荐方式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1.在个人申报的基础上，各单位、各部门推荐；由“曾亦容奖教金”评审办公室组织初审，向学校“曾亦容奖教金”和“曾亦容助学金”理事会推荐；“曾亦容奖教金”和“曾亦容助学金”理事会负责对候选人进行遴选，公示无异议后确定人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2.教职工人数超过100人可申报2人，100人以下限申报1人。申请人填写《福州大学“曾亦容奖教金”申请表》</w:t>
      </w:r>
      <w:r>
        <w:rPr>
          <w:rFonts w:hint="eastAsia" w:ascii="仿宋" w:hAnsi="仿宋" w:eastAsia="仿宋" w:cs="仿宋"/>
          <w:b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（见附件2，填写所在单位推荐意见，领导签字并加盖公章）一式1份</w:t>
      </w: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；申请人应实事求是地按照要求认真填写申请表中的各项内容,对弄虚作假者,一经查实,取消评奖资格。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4.各学院、各有关单位、机关各部处审核申请材料，</w:t>
      </w:r>
      <w:r>
        <w:rPr>
          <w:rFonts w:hint="eastAsia" w:ascii="仿宋" w:hAnsi="仿宋" w:eastAsia="仿宋" w:cs="仿宋"/>
          <w:b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并汇总《福州大学“曾亦容奖教金”申请汇总表》（见附件3）一式1份（如申报人数超过1人，请进行推荐顺序排名），</w:t>
      </w: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于2020年5月26日前将纸质版报送至教师工作部、人事处师资科，相应</w:t>
      </w:r>
      <w:r>
        <w:rPr>
          <w:rFonts w:hint="eastAsia" w:ascii="仿宋" w:hAnsi="仿宋" w:eastAsia="仿宋" w:cs="仿宋"/>
          <w:color w:val="333333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电子版发送至</w:t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rscwhs@fzu.edu.cn。</w:t>
      </w:r>
      <w:r>
        <w:rPr>
          <w:rFonts w:hint="eastAsia" w:ascii="仿宋" w:hAnsi="仿宋" w:eastAsia="仿宋" w:cs="仿宋"/>
          <w:b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逾期不侯。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left"/>
      </w:pP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    联系人:吴红珊  阙珊珊       联系电话：22865283 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left"/>
      </w:pP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                                                                       </w:t>
      </w:r>
      <w:r>
        <w:rPr>
          <w:rFonts w:hint="eastAsia" w:ascii="仿宋" w:hAnsi="仿宋" w:eastAsia="仿宋" w:cs="仿宋"/>
          <w:b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               教师工作部、人事处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eastAsia" w:ascii="仿宋" w:hAnsi="仿宋" w:eastAsia="仿宋" w:cs="仿宋"/>
          <w:b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               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2020年5月19日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eastAsia" w:ascii="仿宋" w:hAnsi="仿宋" w:eastAsia="仿宋" w:cs="仿宋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left"/>
      </w:pPr>
      <w:r>
        <w:rPr>
          <w:rFonts w:hint="eastAsia" w:ascii="仿宋" w:hAnsi="仿宋" w:eastAsia="仿宋" w:cs="仿宋"/>
          <w:b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附件：(请点击下载)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750"/>
        <w:jc w:val="left"/>
      </w:pP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instrText xml:space="preserve"> HYPERLINK "http://info.fzu.edu.cn/upload/file/202051916291257.doc" </w:instrText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仿宋" w:hAnsi="仿宋" w:eastAsia="仿宋" w:cs="仿宋"/>
          <w:color w:val="4B4B4B"/>
          <w:spacing w:val="0"/>
          <w:sz w:val="30"/>
          <w:szCs w:val="30"/>
          <w:bdr w:val="none" w:color="auto" w:sz="0" w:space="0"/>
        </w:rPr>
        <w:t>1. 《福州大学关于印发“曾亦容奖教金”和曾亦容助学金”管理文件的通知》（福大政【2019】14号）</w:t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750"/>
        <w:jc w:val="left"/>
      </w:pP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instrText xml:space="preserve"> HYPERLINK "http://info.fzu.edu.cn/upload/file/2020519162917148.doc" </w:instrText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仿宋" w:hAnsi="仿宋" w:eastAsia="仿宋" w:cs="仿宋"/>
          <w:color w:val="4B4B4B"/>
          <w:spacing w:val="0"/>
          <w:sz w:val="30"/>
          <w:szCs w:val="30"/>
          <w:bdr w:val="none" w:color="auto" w:sz="0" w:space="0"/>
        </w:rPr>
        <w:t>2.《福州大学“曾亦容奖教金”申请表》</w:t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750"/>
        <w:jc w:val="left"/>
      </w:pP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instrText xml:space="preserve"> HYPERLINK "http://info.fzu.edu.cn/upload/file/2020519162933704.xlsx" </w:instrText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仿宋" w:hAnsi="仿宋" w:eastAsia="仿宋" w:cs="仿宋"/>
          <w:color w:val="4B4B4B"/>
          <w:spacing w:val="0"/>
          <w:sz w:val="30"/>
          <w:szCs w:val="30"/>
          <w:bdr w:val="none" w:color="auto" w:sz="0" w:space="0"/>
        </w:rPr>
        <w:t>3.</w:t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instrText xml:space="preserve"> HYPERLINK "http://info.fzu.edu.cn/upload/file/2020519162933704.xlsx" </w:instrText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仿宋" w:hAnsi="仿宋" w:eastAsia="仿宋" w:cs="仿宋"/>
          <w:color w:val="4B4B4B"/>
          <w:spacing w:val="0"/>
          <w:sz w:val="30"/>
          <w:szCs w:val="30"/>
          <w:bdr w:val="none" w:color="auto" w:sz="0" w:space="0"/>
        </w:rPr>
        <w:t>《福州大学“曾亦容奖教金”申请汇总表》</w:t>
      </w:r>
      <w:r>
        <w:rPr>
          <w:rFonts w:hint="eastAsia" w:ascii="仿宋" w:hAnsi="仿宋" w:eastAsia="仿宋" w:cs="仿宋"/>
          <w:color w:val="4B4B4B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fldChar w:fldCharType="end"/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061DA"/>
    <w:rsid w:val="083D4482"/>
    <w:rsid w:val="11A54548"/>
    <w:rsid w:val="12CC48AD"/>
    <w:rsid w:val="1563323F"/>
    <w:rsid w:val="185E0014"/>
    <w:rsid w:val="19EE0CC0"/>
    <w:rsid w:val="1BD84FED"/>
    <w:rsid w:val="1F580901"/>
    <w:rsid w:val="226042E9"/>
    <w:rsid w:val="22B53217"/>
    <w:rsid w:val="29447DB2"/>
    <w:rsid w:val="318D3583"/>
    <w:rsid w:val="35226216"/>
    <w:rsid w:val="3D7277FF"/>
    <w:rsid w:val="3E4E1BA8"/>
    <w:rsid w:val="483872CD"/>
    <w:rsid w:val="49030395"/>
    <w:rsid w:val="4DEC5FB9"/>
    <w:rsid w:val="556B21EC"/>
    <w:rsid w:val="558F7C71"/>
    <w:rsid w:val="56700730"/>
    <w:rsid w:val="573E0E24"/>
    <w:rsid w:val="59452DAC"/>
    <w:rsid w:val="5E3139F5"/>
    <w:rsid w:val="63A85F8B"/>
    <w:rsid w:val="68C614FF"/>
    <w:rsid w:val="6A1A3D85"/>
    <w:rsid w:val="6B9005A7"/>
    <w:rsid w:val="6DC80045"/>
    <w:rsid w:val="6EBA5131"/>
    <w:rsid w:val="717078FF"/>
    <w:rsid w:val="72601B98"/>
    <w:rsid w:val="728F6249"/>
    <w:rsid w:val="72CB1C08"/>
    <w:rsid w:val="74FB159E"/>
    <w:rsid w:val="78F649BC"/>
    <w:rsid w:val="7A237746"/>
    <w:rsid w:val="7C56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FollowedHyperlink"/>
    <w:basedOn w:val="5"/>
    <w:qFormat/>
    <w:uiPriority w:val="0"/>
    <w:rPr>
      <w:color w:val="4B4B4B"/>
      <w:u w:val="none"/>
    </w:rPr>
  </w:style>
  <w:style w:type="character" w:styleId="7">
    <w:name w:val="Hyperlink"/>
    <w:basedOn w:val="5"/>
    <w:qFormat/>
    <w:uiPriority w:val="0"/>
    <w:rPr>
      <w:color w:val="4B4B4B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ghb</dc:creator>
  <cp:lastModifiedBy>ghb</cp:lastModifiedBy>
  <cp:lastPrinted>2020-01-15T08:31:00Z</cp:lastPrinted>
  <dcterms:modified xsi:type="dcterms:W3CDTF">2020-05-20T02:09:01Z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